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E61" w14:textId="3C682EE6" w:rsidR="004627AC" w:rsidRPr="00235402" w:rsidRDefault="00C96C55" w:rsidP="00630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402">
        <w:rPr>
          <w:rFonts w:ascii="Times New Roman" w:hAnsi="Times New Roman" w:cs="Times New Roman"/>
          <w:b/>
          <w:sz w:val="28"/>
          <w:szCs w:val="28"/>
        </w:rPr>
        <w:t>Activity 7.</w:t>
      </w:r>
      <w:r w:rsidR="00377525" w:rsidRPr="00235402">
        <w:rPr>
          <w:rFonts w:ascii="Times New Roman" w:hAnsi="Times New Roman" w:cs="Times New Roman"/>
          <w:b/>
          <w:sz w:val="28"/>
          <w:szCs w:val="28"/>
        </w:rPr>
        <w:t>4.2</w:t>
      </w:r>
      <w:r w:rsidR="00D4233D" w:rsidRPr="002354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2B47" w:rsidRPr="00235402">
        <w:rPr>
          <w:rFonts w:ascii="Times New Roman" w:hAnsi="Times New Roman" w:cs="Times New Roman"/>
          <w:b/>
          <w:sz w:val="28"/>
          <w:szCs w:val="28"/>
        </w:rPr>
        <w:t xml:space="preserve">Calculating </w:t>
      </w:r>
      <w:r w:rsidR="00E15B6E" w:rsidRPr="00235402">
        <w:rPr>
          <w:rFonts w:ascii="Times New Roman" w:hAnsi="Times New Roman" w:cs="Times New Roman"/>
          <w:b/>
          <w:sz w:val="28"/>
          <w:szCs w:val="28"/>
        </w:rPr>
        <w:t>Conditional Probability</w:t>
      </w:r>
      <w:r w:rsidR="00B72B47" w:rsidRPr="00235402">
        <w:rPr>
          <w:rFonts w:ascii="Times New Roman" w:hAnsi="Times New Roman" w:cs="Times New Roman"/>
          <w:b/>
          <w:sz w:val="28"/>
          <w:szCs w:val="28"/>
        </w:rPr>
        <w:t xml:space="preserve"> from a Formula</w:t>
      </w:r>
    </w:p>
    <w:p w14:paraId="0DFA0122" w14:textId="77777777" w:rsidR="00846B56" w:rsidRDefault="00846B56" w:rsidP="00E15B6E">
      <w:pPr>
        <w:rPr>
          <w:rFonts w:ascii="Times New Roman" w:hAnsi="Times New Roman" w:cs="Times New Roman"/>
          <w:sz w:val="24"/>
          <w:szCs w:val="24"/>
        </w:rPr>
      </w:pPr>
    </w:p>
    <w:p w14:paraId="4B0A2C6C" w14:textId="77777777" w:rsidR="00846B56" w:rsidRPr="00C37CF5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37CF5">
        <w:rPr>
          <w:rFonts w:ascii="Times New Roman" w:hAnsi="Times New Roman" w:cs="Times New Roman"/>
          <w:b/>
          <w:sz w:val="24"/>
          <w:szCs w:val="24"/>
        </w:rPr>
        <w:t>Conditional probability</w:t>
      </w:r>
    </w:p>
    <w:p w14:paraId="6057187A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852FA15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conditional probability of </w:t>
      </w:r>
      <w:r w:rsidRPr="00324C6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given </w:t>
      </w:r>
      <w:r w:rsidRPr="00324C6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written as </w:t>
      </w:r>
      <w:r w:rsidRPr="00846B5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E990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6pt" o:ole="">
            <v:imagedata r:id="rId8" o:title=""/>
          </v:shape>
          <o:OLEObject Type="Embed" ProgID="Equation.DSMT4" ShapeID="_x0000_i1025" DrawAspect="Content" ObjectID="_1388993011"/>
        </w:object>
      </w:r>
      <w:r>
        <w:rPr>
          <w:rFonts w:ascii="Times New Roman" w:hAnsi="Times New Roman" w:cs="Times New Roman"/>
          <w:sz w:val="24"/>
          <w:szCs w:val="24"/>
        </w:rPr>
        <w:t xml:space="preserve">, can be calculated by dividing the probability that both events occur by the probability that </w:t>
      </w:r>
      <w:r w:rsidRPr="00324C68"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occurs:</w:t>
      </w:r>
    </w:p>
    <w:p w14:paraId="7250B179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CB5517D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Times New Roman" w:hAnsi="Times New Roman" w:cs="Times New Roman"/>
          <w:sz w:val="24"/>
          <w:szCs w:val="24"/>
        </w:rPr>
      </w:pPr>
      <w:r w:rsidRPr="00846B56">
        <w:rPr>
          <w:rFonts w:ascii="Times New Roman" w:hAnsi="Times New Roman" w:cs="Times New Roman"/>
          <w:position w:val="-28"/>
          <w:sz w:val="24"/>
          <w:szCs w:val="24"/>
        </w:rPr>
        <w:object w:dxaOrig="2040" w:dyaOrig="660" w14:anchorId="4034767D">
          <v:shape id="_x0000_i1026" type="#_x0000_t75" style="width:102pt;height:33pt" o:ole="">
            <v:imagedata r:id="rId10" o:title=""/>
          </v:shape>
          <o:OLEObject Type="Embed" ProgID="Equation.DSMT4" ShapeID="_x0000_i1026" DrawAspect="Content" ObjectID="_1388993012"/>
        </w:object>
      </w:r>
    </w:p>
    <w:p w14:paraId="7303FCDA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B082C3B" w14:textId="77777777" w:rsidR="00846B56" w:rsidRDefault="00846B56" w:rsidP="00C3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that in order to calculate </w:t>
      </w:r>
      <w:r w:rsidRPr="00846B56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7B276C6">
          <v:shape id="_x0000_i1027" type="#_x0000_t75" style="width:44pt;height:16pt" o:ole="">
            <v:imagedata r:id="rId12" o:title=""/>
          </v:shape>
          <o:OLEObject Type="Embed" ProgID="Equation.DSMT4" ShapeID="_x0000_i1027" DrawAspect="Content" ObjectID="_1388993013"/>
        </w:object>
      </w:r>
      <w:r>
        <w:rPr>
          <w:rFonts w:ascii="Times New Roman" w:hAnsi="Times New Roman" w:cs="Times New Roman"/>
          <w:sz w:val="24"/>
          <w:szCs w:val="24"/>
        </w:rPr>
        <w:t xml:space="preserve">, we need </w:t>
      </w:r>
      <w:r w:rsidRPr="00846B56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548349D8">
          <v:shape id="_x0000_i1028" type="#_x0000_t75" style="width:47pt;height:16pt" o:ole="">
            <v:imagedata r:id="rId14" o:title=""/>
          </v:shape>
          <o:OLEObject Type="Embed" ProgID="Equation.DSMT4" ShapeID="_x0000_i1028" DrawAspect="Content" ObjectID="_13889930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5C926" w14:textId="77777777" w:rsidR="00846B56" w:rsidRDefault="00846B56" w:rsidP="00E15B6E">
      <w:pPr>
        <w:rPr>
          <w:rFonts w:ascii="Times New Roman" w:hAnsi="Times New Roman" w:cs="Times New Roman"/>
          <w:sz w:val="24"/>
          <w:szCs w:val="24"/>
        </w:rPr>
      </w:pPr>
    </w:p>
    <w:p w14:paraId="24527812" w14:textId="63B6BEAB" w:rsidR="00DE7CFF" w:rsidRDefault="00C37CF5" w:rsidP="00E1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Consider rolling a pair of dice and observing the sum of the spots on </w:t>
      </w:r>
      <w:r w:rsidR="00022D06">
        <w:rPr>
          <w:rFonts w:ascii="Times New Roman" w:hAnsi="Times New Roman" w:cs="Times New Roman"/>
          <w:sz w:val="24"/>
          <w:szCs w:val="24"/>
        </w:rPr>
        <w:t xml:space="preserve">sides landing </w:t>
      </w:r>
      <w:r>
        <w:rPr>
          <w:rFonts w:ascii="Times New Roman" w:hAnsi="Times New Roman" w:cs="Times New Roman"/>
          <w:sz w:val="24"/>
          <w:szCs w:val="24"/>
        </w:rPr>
        <w:t xml:space="preserve">face up. </w:t>
      </w:r>
      <w:r w:rsidR="00DE7CFF">
        <w:rPr>
          <w:rFonts w:ascii="Times New Roman" w:hAnsi="Times New Roman" w:cs="Times New Roman"/>
          <w:sz w:val="24"/>
          <w:szCs w:val="24"/>
        </w:rPr>
        <w:t xml:space="preserve">From Activity 7.2.1, question </w:t>
      </w:r>
      <w:r w:rsidR="00C818AB">
        <w:rPr>
          <w:rFonts w:ascii="Times New Roman" w:hAnsi="Times New Roman" w:cs="Times New Roman"/>
          <w:sz w:val="24"/>
          <w:szCs w:val="24"/>
        </w:rPr>
        <w:t>4</w:t>
      </w:r>
      <w:r w:rsidR="00DE7CFF">
        <w:rPr>
          <w:rFonts w:ascii="Times New Roman" w:hAnsi="Times New Roman" w:cs="Times New Roman"/>
          <w:sz w:val="24"/>
          <w:szCs w:val="24"/>
        </w:rPr>
        <w:t>, you determined a probability model for this situation</w:t>
      </w:r>
      <w:r w:rsidR="00022D06">
        <w:rPr>
          <w:rFonts w:ascii="Times New Roman" w:hAnsi="Times New Roman" w:cs="Times New Roman"/>
          <w:sz w:val="24"/>
          <w:szCs w:val="24"/>
        </w:rPr>
        <w:t>, which appears in Table 1</w:t>
      </w:r>
      <w:r w:rsidR="00DE7CFF">
        <w:rPr>
          <w:rFonts w:ascii="Times New Roman" w:hAnsi="Times New Roman" w:cs="Times New Roman"/>
          <w:sz w:val="24"/>
          <w:szCs w:val="24"/>
        </w:rPr>
        <w:t>.</w:t>
      </w:r>
    </w:p>
    <w:p w14:paraId="0AD50609" w14:textId="77777777" w:rsidR="00DE7CFF" w:rsidRDefault="00DE7CFF" w:rsidP="00E15B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1283"/>
        <w:gridCol w:w="756"/>
        <w:gridCol w:w="769"/>
        <w:gridCol w:w="756"/>
        <w:gridCol w:w="774"/>
        <w:gridCol w:w="756"/>
        <w:gridCol w:w="774"/>
        <w:gridCol w:w="756"/>
        <w:gridCol w:w="825"/>
        <w:gridCol w:w="735"/>
        <w:gridCol w:w="735"/>
        <w:gridCol w:w="735"/>
      </w:tblGrid>
      <w:tr w:rsidR="00DE7CFF" w:rsidRPr="00447459" w14:paraId="7DD155EE" w14:textId="77777777" w:rsidTr="00CC0FBB">
        <w:tc>
          <w:tcPr>
            <w:tcW w:w="1283" w:type="dxa"/>
          </w:tcPr>
          <w:p w14:paraId="2955434A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Outcomes</w:t>
            </w:r>
          </w:p>
        </w:tc>
        <w:tc>
          <w:tcPr>
            <w:tcW w:w="756" w:type="dxa"/>
          </w:tcPr>
          <w:p w14:paraId="47033451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14:paraId="60FAD75F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12255073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14:paraId="3C8C05B3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62C36729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dxa"/>
          </w:tcPr>
          <w:p w14:paraId="7D598681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14:paraId="6E89F14E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5" w:type="dxa"/>
          </w:tcPr>
          <w:p w14:paraId="3CFB33A6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14:paraId="0BF939F4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35" w:type="dxa"/>
          </w:tcPr>
          <w:p w14:paraId="73310687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35" w:type="dxa"/>
          </w:tcPr>
          <w:p w14:paraId="3AD44E6C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E7CFF" w:rsidRPr="00447459" w14:paraId="5C052489" w14:textId="77777777" w:rsidTr="00CC0FBB">
        <w:tc>
          <w:tcPr>
            <w:tcW w:w="1283" w:type="dxa"/>
          </w:tcPr>
          <w:p w14:paraId="62DA7D5A" w14:textId="77777777" w:rsidR="00DE7CFF" w:rsidRPr="00DE7CFF" w:rsidRDefault="00DE7CFF" w:rsidP="00CC0FBB">
            <w:pPr>
              <w:pStyle w:val="TX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Probability</w:t>
            </w:r>
          </w:p>
        </w:tc>
        <w:tc>
          <w:tcPr>
            <w:tcW w:w="756" w:type="dxa"/>
          </w:tcPr>
          <w:p w14:paraId="7307C321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4BB4BAFC">
                <v:shape id="_x0000_i1029" type="#_x0000_t75" style="width:17pt;height:31pt" o:ole="">
                  <v:imagedata r:id="rId16" o:title=""/>
                </v:shape>
                <o:OLEObject Type="Embed" ProgID="Equation.DSMT4" ShapeID="_x0000_i1029" DrawAspect="Content" ObjectID="_1388993015"/>
              </w:object>
            </w:r>
          </w:p>
        </w:tc>
        <w:tc>
          <w:tcPr>
            <w:tcW w:w="769" w:type="dxa"/>
          </w:tcPr>
          <w:p w14:paraId="0BD5B63D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6F763561">
                <v:shape id="_x0000_i1030" type="#_x0000_t75" style="width:17pt;height:31pt" o:ole="">
                  <v:imagedata r:id="rId18" o:title=""/>
                </v:shape>
                <o:OLEObject Type="Embed" ProgID="Equation.DSMT4" ShapeID="_x0000_i1030" DrawAspect="Content" ObjectID="_1388993016"/>
              </w:object>
            </w:r>
          </w:p>
        </w:tc>
        <w:tc>
          <w:tcPr>
            <w:tcW w:w="756" w:type="dxa"/>
          </w:tcPr>
          <w:p w14:paraId="20BCEF58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24EAB04B">
                <v:shape id="_x0000_i1031" type="#_x0000_t75" style="width:17pt;height:31pt" o:ole="">
                  <v:imagedata r:id="rId20" o:title=""/>
                </v:shape>
                <o:OLEObject Type="Embed" ProgID="Equation.DSMT4" ShapeID="_x0000_i1031" DrawAspect="Content" ObjectID="_1388993017"/>
              </w:object>
            </w:r>
          </w:p>
        </w:tc>
        <w:tc>
          <w:tcPr>
            <w:tcW w:w="774" w:type="dxa"/>
          </w:tcPr>
          <w:p w14:paraId="0B36CAC1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5A79F002">
                <v:shape id="_x0000_i1032" type="#_x0000_t75" style="width:17pt;height:31pt" o:ole="">
                  <v:imagedata r:id="rId22" o:title=""/>
                </v:shape>
                <o:OLEObject Type="Embed" ProgID="Equation.DSMT4" ShapeID="_x0000_i1032" DrawAspect="Content" ObjectID="_1388993018"/>
              </w:object>
            </w:r>
          </w:p>
        </w:tc>
        <w:tc>
          <w:tcPr>
            <w:tcW w:w="756" w:type="dxa"/>
          </w:tcPr>
          <w:p w14:paraId="500D020A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12F95080">
                <v:shape id="_x0000_i1033" type="#_x0000_t75" style="width:17pt;height:31pt" o:ole="">
                  <v:imagedata r:id="rId24" o:title=""/>
                </v:shape>
                <o:OLEObject Type="Embed" ProgID="Equation.DSMT4" ShapeID="_x0000_i1033" DrawAspect="Content" ObjectID="_1388993019"/>
              </w:object>
            </w:r>
          </w:p>
        </w:tc>
        <w:tc>
          <w:tcPr>
            <w:tcW w:w="774" w:type="dxa"/>
          </w:tcPr>
          <w:p w14:paraId="1E140EC1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0191F4D4">
                <v:shape id="_x0000_i1034" type="#_x0000_t75" style="width:17pt;height:31pt" o:ole="">
                  <v:imagedata r:id="rId26" o:title=""/>
                </v:shape>
                <o:OLEObject Type="Embed" ProgID="Equation.DSMT4" ShapeID="_x0000_i1034" DrawAspect="Content" ObjectID="_1388993020"/>
              </w:object>
            </w:r>
          </w:p>
        </w:tc>
        <w:tc>
          <w:tcPr>
            <w:tcW w:w="756" w:type="dxa"/>
          </w:tcPr>
          <w:p w14:paraId="0286C2C8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576A1094">
                <v:shape id="_x0000_i1035" type="#_x0000_t75" style="width:17pt;height:31pt" o:ole="">
                  <v:imagedata r:id="rId28" o:title=""/>
                </v:shape>
                <o:OLEObject Type="Embed" ProgID="Equation.DSMT4" ShapeID="_x0000_i1035" DrawAspect="Content" ObjectID="_1388993021"/>
              </w:object>
            </w:r>
          </w:p>
        </w:tc>
        <w:tc>
          <w:tcPr>
            <w:tcW w:w="825" w:type="dxa"/>
          </w:tcPr>
          <w:p w14:paraId="06EB1CC5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1B0AD403">
                <v:shape id="_x0000_i1036" type="#_x0000_t75" style="width:17pt;height:31pt" o:ole="">
                  <v:imagedata r:id="rId30" o:title=""/>
                </v:shape>
                <o:OLEObject Type="Embed" ProgID="Equation.DSMT4" ShapeID="_x0000_i1036" DrawAspect="Content" ObjectID="_1388993022"/>
              </w:object>
            </w:r>
          </w:p>
        </w:tc>
        <w:tc>
          <w:tcPr>
            <w:tcW w:w="735" w:type="dxa"/>
          </w:tcPr>
          <w:p w14:paraId="04BB6832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097438A8">
                <v:shape id="_x0000_i1037" type="#_x0000_t75" style="width:17pt;height:31pt" o:ole="">
                  <v:imagedata r:id="rId32" o:title=""/>
                </v:shape>
                <o:OLEObject Type="Embed" ProgID="Equation.DSMT4" ShapeID="_x0000_i1037" DrawAspect="Content" ObjectID="_1388993023"/>
              </w:object>
            </w:r>
          </w:p>
        </w:tc>
        <w:tc>
          <w:tcPr>
            <w:tcW w:w="735" w:type="dxa"/>
          </w:tcPr>
          <w:p w14:paraId="2498FA3B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4AAE3609">
                <v:shape id="_x0000_i1038" type="#_x0000_t75" style="width:17pt;height:31pt" o:ole="">
                  <v:imagedata r:id="rId34" o:title=""/>
                </v:shape>
                <o:OLEObject Type="Embed" ProgID="Equation.DSMT4" ShapeID="_x0000_i1038" DrawAspect="Content" ObjectID="_1388993024"/>
              </w:object>
            </w:r>
          </w:p>
        </w:tc>
        <w:tc>
          <w:tcPr>
            <w:tcW w:w="735" w:type="dxa"/>
          </w:tcPr>
          <w:p w14:paraId="1BC47D3C" w14:textId="77777777" w:rsidR="00DE7CFF" w:rsidRPr="00DE7CFF" w:rsidRDefault="00022D06" w:rsidP="00022D06">
            <w:pPr>
              <w:pStyle w:val="TX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object w:dxaOrig="340" w:dyaOrig="620" w14:anchorId="185BC92B">
                <v:shape id="_x0000_i1039" type="#_x0000_t75" style="width:17pt;height:31pt" o:ole="">
                  <v:imagedata r:id="rId36" o:title=""/>
                </v:shape>
                <o:OLEObject Type="Embed" ProgID="Equation.DSMT4" ShapeID="_x0000_i1039" DrawAspect="Content" ObjectID="_1388993025"/>
              </w:object>
            </w:r>
          </w:p>
        </w:tc>
      </w:tr>
    </w:tbl>
    <w:p w14:paraId="4C578F62" w14:textId="61704AE9" w:rsidR="00DE7CFF" w:rsidRPr="00235402" w:rsidRDefault="00022D06" w:rsidP="00235402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402">
        <w:rPr>
          <w:rFonts w:ascii="Times New Roman" w:hAnsi="Times New Roman" w:cs="Times New Roman"/>
          <w:sz w:val="20"/>
          <w:szCs w:val="20"/>
        </w:rPr>
        <w:t xml:space="preserve">Table 1. Probability model for sum of the </w:t>
      </w:r>
      <w:r w:rsidR="00BF0E7B" w:rsidRPr="00235402">
        <w:rPr>
          <w:rFonts w:ascii="Times New Roman" w:hAnsi="Times New Roman" w:cs="Times New Roman"/>
          <w:sz w:val="20"/>
          <w:szCs w:val="20"/>
        </w:rPr>
        <w:t xml:space="preserve">spots </w:t>
      </w:r>
      <w:r w:rsidRPr="00235402">
        <w:rPr>
          <w:rFonts w:ascii="Times New Roman" w:hAnsi="Times New Roman" w:cs="Times New Roman"/>
          <w:sz w:val="20"/>
          <w:szCs w:val="20"/>
        </w:rPr>
        <w:t>on a pair of dice.</w:t>
      </w:r>
    </w:p>
    <w:p w14:paraId="562486DB" w14:textId="77777777" w:rsidR="00DE7CFF" w:rsidRDefault="00DE7CFF" w:rsidP="00E15B6E">
      <w:pPr>
        <w:rPr>
          <w:rFonts w:ascii="Times New Roman" w:hAnsi="Times New Roman" w:cs="Times New Roman"/>
          <w:sz w:val="24"/>
          <w:szCs w:val="24"/>
        </w:rPr>
      </w:pPr>
    </w:p>
    <w:p w14:paraId="52565ABF" w14:textId="77777777" w:rsidR="00846B56" w:rsidRDefault="00C37CF5" w:rsidP="00E1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Pr="00C37CF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 the event that the sum is greater than 4</w:t>
      </w:r>
      <w:r w:rsidR="00B24E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37CF5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be the event that the sum is even. </w:t>
      </w:r>
    </w:p>
    <w:p w14:paraId="55E42D66" w14:textId="77777777" w:rsidR="00C37CF5" w:rsidRDefault="00C37CF5" w:rsidP="00E15B6E">
      <w:pPr>
        <w:rPr>
          <w:rFonts w:ascii="Times New Roman" w:hAnsi="Times New Roman" w:cs="Times New Roman"/>
          <w:sz w:val="24"/>
          <w:szCs w:val="24"/>
        </w:rPr>
      </w:pPr>
    </w:p>
    <w:p w14:paraId="2DAE7DFE" w14:textId="77777777" w:rsidR="00022D06" w:rsidRDefault="00C37CF5" w:rsidP="00CC0F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022D06">
        <w:rPr>
          <w:rFonts w:ascii="Times New Roman" w:hAnsi="Times New Roman" w:cs="Times New Roman"/>
          <w:sz w:val="24"/>
          <w:szCs w:val="24"/>
        </w:rPr>
        <w:t xml:space="preserve">Find </w:t>
      </w:r>
      <w:r w:rsidR="00022D06" w:rsidRPr="00022D06">
        <w:rPr>
          <w:rFonts w:ascii="Times New Roman" w:hAnsi="Times New Roman" w:cs="Times New Roman"/>
          <w:i/>
          <w:sz w:val="24"/>
          <w:szCs w:val="24"/>
        </w:rPr>
        <w:t>P</w:t>
      </w:r>
      <w:r w:rsidR="00022D06">
        <w:rPr>
          <w:rFonts w:ascii="Times New Roman" w:hAnsi="Times New Roman" w:cs="Times New Roman"/>
          <w:sz w:val="24"/>
          <w:szCs w:val="24"/>
        </w:rPr>
        <w:t>(</w:t>
      </w:r>
      <w:r w:rsidR="00022D06" w:rsidRPr="00022D06">
        <w:rPr>
          <w:rFonts w:ascii="Times New Roman" w:hAnsi="Times New Roman" w:cs="Times New Roman"/>
          <w:i/>
          <w:sz w:val="24"/>
          <w:szCs w:val="24"/>
        </w:rPr>
        <w:t>A</w:t>
      </w:r>
      <w:r w:rsidR="00022D06">
        <w:rPr>
          <w:rFonts w:ascii="Times New Roman" w:hAnsi="Times New Roman" w:cs="Times New Roman"/>
          <w:sz w:val="24"/>
          <w:szCs w:val="24"/>
        </w:rPr>
        <w:t xml:space="preserve">), </w:t>
      </w:r>
      <w:r w:rsidR="00022D06" w:rsidRPr="00022D06">
        <w:rPr>
          <w:rFonts w:ascii="Times New Roman" w:hAnsi="Times New Roman" w:cs="Times New Roman"/>
          <w:i/>
          <w:sz w:val="24"/>
          <w:szCs w:val="24"/>
        </w:rPr>
        <w:t>P</w:t>
      </w:r>
      <w:r w:rsidR="00022D06">
        <w:rPr>
          <w:rFonts w:ascii="Times New Roman" w:hAnsi="Times New Roman" w:cs="Times New Roman"/>
          <w:sz w:val="24"/>
          <w:szCs w:val="24"/>
        </w:rPr>
        <w:t>(</w:t>
      </w:r>
      <w:r w:rsidR="00022D06" w:rsidRPr="00022D06">
        <w:rPr>
          <w:rFonts w:ascii="Times New Roman" w:hAnsi="Times New Roman" w:cs="Times New Roman"/>
          <w:i/>
          <w:sz w:val="24"/>
          <w:szCs w:val="24"/>
        </w:rPr>
        <w:t>B</w:t>
      </w:r>
      <w:r w:rsidR="00022D06">
        <w:rPr>
          <w:rFonts w:ascii="Times New Roman" w:hAnsi="Times New Roman" w:cs="Times New Roman"/>
          <w:sz w:val="24"/>
          <w:szCs w:val="24"/>
        </w:rPr>
        <w:t xml:space="preserve">) and </w:t>
      </w:r>
      <w:r w:rsidR="00022D06" w:rsidRPr="00022D06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4413E8E">
          <v:shape id="_x0000_i1040" type="#_x0000_t75" style="width:49pt;height:16pt" o:ole="">
            <v:imagedata r:id="rId38" o:title=""/>
          </v:shape>
          <o:OLEObject Type="Embed" ProgID="Equation.DSMT4" ShapeID="_x0000_i1040" DrawAspect="Content" ObjectID="_1388993026"/>
        </w:object>
      </w:r>
    </w:p>
    <w:p w14:paraId="1A244E3F" w14:textId="77777777" w:rsidR="00022D06" w:rsidRDefault="00022D06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B2EC0A" w14:textId="77777777" w:rsidR="00EF536F" w:rsidRDefault="00EF536F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7D2CEAC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D4F67B6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4A990B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ADE125D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4734BAF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62B4081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09A84F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E8AA728" w14:textId="77777777" w:rsidR="00306E5B" w:rsidRDefault="00306E5B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1609C8" w14:textId="77777777" w:rsidR="00022D06" w:rsidRDefault="00022D06" w:rsidP="00CC0F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Suppose that you know that </w:t>
      </w:r>
      <w:r w:rsidRPr="003D6428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has occurre</w:t>
      </w:r>
      <w:r w:rsidR="003D6428">
        <w:rPr>
          <w:rFonts w:ascii="Times New Roman" w:hAnsi="Times New Roman" w:cs="Times New Roman"/>
          <w:sz w:val="24"/>
          <w:szCs w:val="24"/>
        </w:rPr>
        <w:t xml:space="preserve">d (the sum is even). Does this knowledge make it more likely or less likely that </w:t>
      </w:r>
      <w:r w:rsidR="003D6428" w:rsidRPr="003D6428">
        <w:rPr>
          <w:rFonts w:ascii="Times New Roman" w:hAnsi="Times New Roman" w:cs="Times New Roman"/>
          <w:i/>
          <w:sz w:val="24"/>
          <w:szCs w:val="24"/>
        </w:rPr>
        <w:t>A</w:t>
      </w:r>
      <w:r w:rsidR="003D6428">
        <w:rPr>
          <w:rFonts w:ascii="Times New Roman" w:hAnsi="Times New Roman" w:cs="Times New Roman"/>
          <w:sz w:val="24"/>
          <w:szCs w:val="24"/>
        </w:rPr>
        <w:t xml:space="preserve"> occurs (the sum is greater than 4)? To answer this question use the formula above to determine </w:t>
      </w:r>
      <w:r w:rsidR="003D6428" w:rsidRPr="00C37CF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3A5A39C">
          <v:shape id="_x0000_i1041" type="#_x0000_t75" style="width:44pt;height:16pt" o:ole="">
            <v:imagedata r:id="rId40" o:title=""/>
          </v:shape>
          <o:OLEObject Type="Embed" ProgID="Equation.DSMT4" ShapeID="_x0000_i1041" DrawAspect="Content" ObjectID="_1388993027"/>
        </w:object>
      </w:r>
      <w:r w:rsidR="003D6428">
        <w:rPr>
          <w:rFonts w:ascii="Times New Roman" w:hAnsi="Times New Roman" w:cs="Times New Roman"/>
          <w:sz w:val="24"/>
          <w:szCs w:val="24"/>
        </w:rPr>
        <w:t>.</w:t>
      </w:r>
      <w:r w:rsidR="001A5567">
        <w:rPr>
          <w:rFonts w:ascii="Times New Roman" w:hAnsi="Times New Roman" w:cs="Times New Roman"/>
          <w:sz w:val="24"/>
          <w:szCs w:val="24"/>
        </w:rPr>
        <w:t xml:space="preserve"> Compare your answer to</w:t>
      </w:r>
      <w:r w:rsidR="00BF0E7B">
        <w:rPr>
          <w:rFonts w:ascii="Times New Roman" w:hAnsi="Times New Roman" w:cs="Times New Roman"/>
          <w:sz w:val="24"/>
          <w:szCs w:val="24"/>
        </w:rPr>
        <w:t xml:space="preserve"> the unconditional probability</w:t>
      </w:r>
      <w:r w:rsidR="001A5567">
        <w:rPr>
          <w:rFonts w:ascii="Times New Roman" w:hAnsi="Times New Roman" w:cs="Times New Roman"/>
          <w:sz w:val="24"/>
          <w:szCs w:val="24"/>
        </w:rPr>
        <w:t xml:space="preserve"> </w:t>
      </w:r>
      <w:r w:rsidR="001A5567" w:rsidRPr="001A5567">
        <w:rPr>
          <w:rFonts w:ascii="Times New Roman" w:hAnsi="Times New Roman" w:cs="Times New Roman"/>
          <w:i/>
          <w:sz w:val="24"/>
          <w:szCs w:val="24"/>
        </w:rPr>
        <w:t>P</w:t>
      </w:r>
      <w:r w:rsidR="001A5567">
        <w:rPr>
          <w:rFonts w:ascii="Times New Roman" w:hAnsi="Times New Roman" w:cs="Times New Roman"/>
          <w:sz w:val="24"/>
          <w:szCs w:val="24"/>
        </w:rPr>
        <w:t>(</w:t>
      </w:r>
      <w:r w:rsidR="001A5567" w:rsidRPr="001A5567">
        <w:rPr>
          <w:rFonts w:ascii="Times New Roman" w:hAnsi="Times New Roman" w:cs="Times New Roman"/>
          <w:i/>
          <w:sz w:val="24"/>
          <w:szCs w:val="24"/>
        </w:rPr>
        <w:t>A</w:t>
      </w:r>
      <w:r w:rsidR="001A5567">
        <w:rPr>
          <w:rFonts w:ascii="Times New Roman" w:hAnsi="Times New Roman" w:cs="Times New Roman"/>
          <w:sz w:val="24"/>
          <w:szCs w:val="24"/>
        </w:rPr>
        <w:t>)</w:t>
      </w:r>
      <w:r w:rsidR="00BF0E7B">
        <w:rPr>
          <w:rFonts w:ascii="Times New Roman" w:hAnsi="Times New Roman" w:cs="Times New Roman"/>
          <w:sz w:val="24"/>
          <w:szCs w:val="24"/>
        </w:rPr>
        <w:t>, which you calculated in part (a)</w:t>
      </w:r>
      <w:r w:rsidR="001A5567">
        <w:rPr>
          <w:rFonts w:ascii="Times New Roman" w:hAnsi="Times New Roman" w:cs="Times New Roman"/>
          <w:sz w:val="24"/>
          <w:szCs w:val="24"/>
        </w:rPr>
        <w:t>.</w:t>
      </w:r>
    </w:p>
    <w:p w14:paraId="3D8228CE" w14:textId="77777777" w:rsidR="00022D06" w:rsidRDefault="00022D06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09C4F55" w14:textId="77777777" w:rsidR="00C37CF5" w:rsidRDefault="00C37CF5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3B75CF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235C97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A3F741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514FC1" w14:textId="77777777" w:rsidR="00306E5B" w:rsidRPr="00B24E2F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79C47EB" w14:textId="77777777" w:rsidR="001A5567" w:rsidRDefault="00BF0E7B" w:rsidP="00CC0F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B24E2F">
        <w:rPr>
          <w:rFonts w:ascii="Times New Roman" w:hAnsi="Times New Roman" w:cs="Times New Roman"/>
          <w:sz w:val="24"/>
          <w:szCs w:val="24"/>
        </w:rPr>
        <w:t xml:space="preserve">. </w:t>
      </w:r>
      <w:r w:rsidR="001A5567">
        <w:rPr>
          <w:rFonts w:ascii="Times New Roman" w:hAnsi="Times New Roman" w:cs="Times New Roman"/>
          <w:sz w:val="24"/>
          <w:szCs w:val="24"/>
        </w:rPr>
        <w:t xml:space="preserve">Suppose, instead, that you know that </w:t>
      </w:r>
      <w:r w:rsidR="001A5567">
        <w:rPr>
          <w:rFonts w:ascii="Times New Roman" w:hAnsi="Times New Roman" w:cs="Times New Roman"/>
          <w:i/>
          <w:sz w:val="24"/>
          <w:szCs w:val="24"/>
        </w:rPr>
        <w:t>A</w:t>
      </w:r>
      <w:r w:rsidR="001A5567">
        <w:rPr>
          <w:rFonts w:ascii="Times New Roman" w:hAnsi="Times New Roman" w:cs="Times New Roman"/>
          <w:sz w:val="24"/>
          <w:szCs w:val="24"/>
        </w:rPr>
        <w:t xml:space="preserve"> has occurred (sum is greater than 4). Does this knowledge make it more likely or less likely that </w:t>
      </w:r>
      <w:r w:rsidR="001A5567">
        <w:rPr>
          <w:rFonts w:ascii="Times New Roman" w:hAnsi="Times New Roman" w:cs="Times New Roman"/>
          <w:i/>
          <w:sz w:val="24"/>
          <w:szCs w:val="24"/>
        </w:rPr>
        <w:t>B</w:t>
      </w:r>
      <w:r w:rsidR="001A5567">
        <w:rPr>
          <w:rFonts w:ascii="Times New Roman" w:hAnsi="Times New Roman" w:cs="Times New Roman"/>
          <w:sz w:val="24"/>
          <w:szCs w:val="24"/>
        </w:rPr>
        <w:t xml:space="preserve"> occurs (the sum is even)? To answer this question determine </w:t>
      </w:r>
      <w:r w:rsidR="001A5567" w:rsidRPr="00C37CF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87DC077">
          <v:shape id="_x0000_i1042" type="#_x0000_t75" style="width:44pt;height:16pt" o:ole="">
            <v:imagedata r:id="rId42" o:title=""/>
          </v:shape>
          <o:OLEObject Type="Embed" ProgID="Equation.DSMT4" ShapeID="_x0000_i1042" DrawAspect="Content" ObjectID="_1388993028"/>
        </w:object>
      </w:r>
      <w:r>
        <w:rPr>
          <w:rFonts w:ascii="Times New Roman" w:hAnsi="Times New Roman" w:cs="Times New Roman"/>
          <w:sz w:val="24"/>
          <w:szCs w:val="24"/>
        </w:rPr>
        <w:t xml:space="preserve">. Compare your answer to the unconditional probability </w:t>
      </w:r>
      <w:r w:rsidR="001A5567" w:rsidRPr="001A5567">
        <w:rPr>
          <w:rFonts w:ascii="Times New Roman" w:hAnsi="Times New Roman" w:cs="Times New Roman"/>
          <w:i/>
          <w:sz w:val="24"/>
          <w:szCs w:val="24"/>
        </w:rPr>
        <w:t>P</w:t>
      </w:r>
      <w:r w:rsidR="001A5567">
        <w:rPr>
          <w:rFonts w:ascii="Times New Roman" w:hAnsi="Times New Roman" w:cs="Times New Roman"/>
          <w:sz w:val="24"/>
          <w:szCs w:val="24"/>
        </w:rPr>
        <w:t>(</w:t>
      </w:r>
      <w:r w:rsidR="001A5567">
        <w:rPr>
          <w:rFonts w:ascii="Times New Roman" w:hAnsi="Times New Roman" w:cs="Times New Roman"/>
          <w:i/>
          <w:sz w:val="24"/>
          <w:szCs w:val="24"/>
        </w:rPr>
        <w:t>B</w:t>
      </w:r>
      <w:r w:rsidR="001A55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which you calculated in part (a)</w:t>
      </w:r>
      <w:r w:rsidR="001A5567">
        <w:rPr>
          <w:rFonts w:ascii="Times New Roman" w:hAnsi="Times New Roman" w:cs="Times New Roman"/>
          <w:sz w:val="24"/>
          <w:szCs w:val="24"/>
        </w:rPr>
        <w:t>.</w:t>
      </w:r>
    </w:p>
    <w:p w14:paraId="417FEC9F" w14:textId="77777777" w:rsidR="005C1AD5" w:rsidRDefault="005C1AD5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958A711" w14:textId="77777777" w:rsidR="001A5567" w:rsidRDefault="001A5567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6D8278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309E3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0F3090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8C7021E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5A911D6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0E28D8" w14:textId="77777777" w:rsidR="00C37CF5" w:rsidRDefault="00BF0E7B" w:rsidP="00CC0FB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1AD5">
        <w:rPr>
          <w:rFonts w:ascii="Times New Roman" w:hAnsi="Times New Roman" w:cs="Times New Roman"/>
          <w:sz w:val="24"/>
          <w:szCs w:val="24"/>
        </w:rPr>
        <w:t xml:space="preserve">. Which is larger, </w:t>
      </w:r>
      <w:r w:rsidR="005C1AD5" w:rsidRPr="005C1AD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7326C8AB">
          <v:shape id="_x0000_i1043" type="#_x0000_t75" style="width:44pt;height:16pt" o:ole="">
            <v:imagedata r:id="rId44" o:title=""/>
          </v:shape>
          <o:OLEObject Type="Embed" ProgID="Equation.DSMT4" ShapeID="_x0000_i1043" DrawAspect="Content" ObjectID="_1388993029"/>
        </w:object>
      </w:r>
      <w:r w:rsidR="005C1AD5">
        <w:rPr>
          <w:rFonts w:ascii="Times New Roman" w:hAnsi="Times New Roman" w:cs="Times New Roman"/>
          <w:sz w:val="24"/>
          <w:szCs w:val="24"/>
        </w:rPr>
        <w:t xml:space="preserve"> or </w:t>
      </w:r>
      <w:r w:rsidR="005C1AD5" w:rsidRPr="005C1AD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31ED34C5">
          <v:shape id="_x0000_i1044" type="#_x0000_t75" style="width:44pt;height:16pt" o:ole="">
            <v:imagedata r:id="rId46" o:title=""/>
          </v:shape>
          <o:OLEObject Type="Embed" ProgID="Equation.DSMT4" ShapeID="_x0000_i1044" DrawAspect="Content" ObjectID="_1388993030"/>
        </w:object>
      </w:r>
      <w:r w:rsidR="005C1AD5">
        <w:rPr>
          <w:rFonts w:ascii="Times New Roman" w:hAnsi="Times New Roman" w:cs="Times New Roman"/>
          <w:sz w:val="24"/>
          <w:szCs w:val="24"/>
        </w:rPr>
        <w:t xml:space="preserve">? Given </w:t>
      </w:r>
      <w:r w:rsidR="005C1AD5" w:rsidRPr="005C1AD5">
        <w:rPr>
          <w:rFonts w:ascii="Times New Roman" w:hAnsi="Times New Roman" w:cs="Times New Roman"/>
          <w:i/>
          <w:sz w:val="24"/>
          <w:szCs w:val="24"/>
        </w:rPr>
        <w:t>P</w:t>
      </w:r>
      <w:r w:rsidR="005C1AD5">
        <w:rPr>
          <w:rFonts w:ascii="Times New Roman" w:hAnsi="Times New Roman" w:cs="Times New Roman"/>
          <w:sz w:val="24"/>
          <w:szCs w:val="24"/>
        </w:rPr>
        <w:t>(</w:t>
      </w:r>
      <w:r w:rsidR="005C1AD5" w:rsidRPr="005C1AD5">
        <w:rPr>
          <w:rFonts w:ascii="Times New Roman" w:hAnsi="Times New Roman" w:cs="Times New Roman"/>
          <w:i/>
          <w:sz w:val="24"/>
          <w:szCs w:val="24"/>
        </w:rPr>
        <w:t>A</w:t>
      </w:r>
      <w:r w:rsidR="005C1AD5">
        <w:rPr>
          <w:rFonts w:ascii="Times New Roman" w:hAnsi="Times New Roman" w:cs="Times New Roman"/>
          <w:sz w:val="24"/>
          <w:szCs w:val="24"/>
        </w:rPr>
        <w:t xml:space="preserve">) and </w:t>
      </w:r>
      <w:r w:rsidR="005C1AD5" w:rsidRPr="005C1AD5">
        <w:rPr>
          <w:rFonts w:ascii="Times New Roman" w:hAnsi="Times New Roman" w:cs="Times New Roman"/>
          <w:i/>
          <w:sz w:val="24"/>
          <w:szCs w:val="24"/>
        </w:rPr>
        <w:t>P</w:t>
      </w:r>
      <w:r w:rsidR="005C1AD5">
        <w:rPr>
          <w:rFonts w:ascii="Times New Roman" w:hAnsi="Times New Roman" w:cs="Times New Roman"/>
          <w:sz w:val="24"/>
          <w:szCs w:val="24"/>
        </w:rPr>
        <w:t>(</w:t>
      </w:r>
      <w:r w:rsidR="005C1AD5" w:rsidRPr="005C1AD5">
        <w:rPr>
          <w:rFonts w:ascii="Times New Roman" w:hAnsi="Times New Roman" w:cs="Times New Roman"/>
          <w:i/>
          <w:sz w:val="24"/>
          <w:szCs w:val="24"/>
        </w:rPr>
        <w:t>B</w:t>
      </w:r>
      <w:r w:rsidR="005C1AD5">
        <w:rPr>
          <w:rFonts w:ascii="Times New Roman" w:hAnsi="Times New Roman" w:cs="Times New Roman"/>
          <w:sz w:val="24"/>
          <w:szCs w:val="24"/>
        </w:rPr>
        <w:t>)</w:t>
      </w:r>
      <w:r w:rsidR="00EA11D2">
        <w:rPr>
          <w:rFonts w:ascii="Times New Roman" w:hAnsi="Times New Roman" w:cs="Times New Roman"/>
          <w:sz w:val="24"/>
          <w:szCs w:val="24"/>
        </w:rPr>
        <w:t xml:space="preserve">, which you calculated </w:t>
      </w:r>
      <w:r>
        <w:rPr>
          <w:rFonts w:ascii="Times New Roman" w:hAnsi="Times New Roman" w:cs="Times New Roman"/>
          <w:sz w:val="24"/>
          <w:szCs w:val="24"/>
        </w:rPr>
        <w:t>in part</w:t>
      </w:r>
      <w:r w:rsidR="00EA11D2">
        <w:rPr>
          <w:rFonts w:ascii="Times New Roman" w:hAnsi="Times New Roman" w:cs="Times New Roman"/>
          <w:sz w:val="24"/>
          <w:szCs w:val="24"/>
        </w:rPr>
        <w:t xml:space="preserve"> (a)</w:t>
      </w:r>
      <w:r w:rsidR="005C1AD5">
        <w:rPr>
          <w:rFonts w:ascii="Times New Roman" w:hAnsi="Times New Roman" w:cs="Times New Roman"/>
          <w:sz w:val="24"/>
          <w:szCs w:val="24"/>
        </w:rPr>
        <w:t>, why should you not be surprised?</w:t>
      </w:r>
    </w:p>
    <w:p w14:paraId="6F41AEFF" w14:textId="77777777" w:rsidR="005C1AD5" w:rsidRDefault="005C1AD5" w:rsidP="00CC0FB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D6513C" w14:textId="77777777" w:rsidR="00D838B8" w:rsidRDefault="00D838B8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721E2FE2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1FD595" w14:textId="77777777" w:rsidR="00306E5B" w:rsidRDefault="00306E5B" w:rsidP="00CC0FBB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F517EEF" w14:textId="77777777" w:rsidR="00306E5B" w:rsidRDefault="00306E5B" w:rsidP="00E15B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47F6D71" w14:textId="77777777" w:rsidR="00306E5B" w:rsidRDefault="00306E5B" w:rsidP="00E15B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9660FE" w14:textId="77777777" w:rsidR="00306E5B" w:rsidRDefault="00306E5B" w:rsidP="00E15B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13BB0E" w14:textId="77777777" w:rsidR="00306E5B" w:rsidRDefault="00306E5B" w:rsidP="00E15B6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BF7362D" w14:textId="77777777" w:rsidR="00EA11D2" w:rsidRDefault="00EA11D2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C7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 using the probability model from Table 1. Let </w:t>
      </w:r>
      <w:r w:rsidR="00C737D6" w:rsidRPr="00C737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C7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the sum is even (as it was in question 1). Let </w:t>
      </w:r>
      <w:r w:rsidR="00C737D6" w:rsidRPr="00C737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 w:rsidR="00C737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the sum is a multiple of three.</w:t>
      </w:r>
    </w:p>
    <w:p w14:paraId="75E62BD8" w14:textId="77777777" w:rsidR="00EA11D2" w:rsidRDefault="00EA11D2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CF2F5" w14:textId="77777777" w:rsidR="00EA11D2" w:rsidRDefault="00C737D6" w:rsidP="001F52B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Find </w:t>
      </w:r>
      <w:r w:rsidRPr="00C737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737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</w:t>
      </w:r>
      <w:r w:rsidRPr="00C737D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80" w:dyaOrig="320" w14:anchorId="3F61F213">
          <v:shape id="_x0000_i1045" type="#_x0000_t75" style="width:49pt;height:16pt" o:ole="">
            <v:imagedata r:id="rId48" o:title=""/>
          </v:shape>
          <o:OLEObject Type="Embed" ProgID="Equation.DSMT4" ShapeID="_x0000_i1045" DrawAspect="Content" ObjectID="_1388993031" r:id="rId4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7173A6" w14:textId="77777777" w:rsidR="00C737D6" w:rsidRDefault="00C737D6" w:rsidP="001F52B9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C74E5B" w14:textId="77777777" w:rsidR="00BF0E7B" w:rsidRDefault="00BF0E7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2FBC633" w14:textId="77777777" w:rsidR="00306E5B" w:rsidRDefault="00306E5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EF829F" w14:textId="77777777" w:rsidR="00306E5B" w:rsidRDefault="00306E5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272DD69" w14:textId="77777777" w:rsidR="00306E5B" w:rsidRDefault="00306E5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BA4E235" w14:textId="77777777" w:rsidR="00306E5B" w:rsidRDefault="00306E5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86D5A9" w14:textId="77777777" w:rsidR="00306E5B" w:rsidRDefault="00306E5B" w:rsidP="001F52B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915BD9E" w14:textId="77777777" w:rsidR="002A33A0" w:rsidRDefault="002A33A0" w:rsidP="001F52B9">
      <w:pPr>
        <w:ind w:left="720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Pr="002A33A0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0D32978">
          <v:shape id="_x0000_i1046" type="#_x0000_t75" style="width:44pt;height:16pt" o:ole="">
            <v:imagedata r:id="rId50" o:title=""/>
          </v:shape>
          <o:OLEObject Type="Embed" ProgID="Equation.DSMT4" ShapeID="_x0000_i1046" DrawAspect="Content" ObjectID="_1388993032"/>
        </w:object>
      </w:r>
      <w:r>
        <w:rPr>
          <w:rFonts w:ascii="Times New Roman" w:hAnsi="Times New Roman" w:cs="Times New Roman"/>
          <w:sz w:val="24"/>
          <w:szCs w:val="24"/>
        </w:rPr>
        <w:t xml:space="preserve">. Compare this probability to the unconditional probability </w:t>
      </w:r>
      <w:r w:rsidRPr="002A33A0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33A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). Did the knowledge that </w:t>
      </w:r>
      <w:r w:rsidRPr="002A33A0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had occurred, affect the probability that </w:t>
      </w:r>
      <w:r w:rsidRPr="002A33A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occurs? </w:t>
      </w:r>
    </w:p>
    <w:p w14:paraId="621837F4" w14:textId="77777777" w:rsidR="002A33A0" w:rsidRDefault="002A33A0" w:rsidP="00E15B6E">
      <w:pPr>
        <w:rPr>
          <w:rFonts w:ascii="Times New Roman" w:hAnsi="Times New Roman" w:cs="Times New Roman"/>
          <w:sz w:val="24"/>
          <w:szCs w:val="24"/>
        </w:rPr>
      </w:pPr>
    </w:p>
    <w:p w14:paraId="43471082" w14:textId="77777777" w:rsidR="00EA11D2" w:rsidRDefault="00EA11D2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BF7608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FEF3E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9EB4C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34B148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81D57F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119AE" w14:textId="77777777" w:rsidR="002A33A0" w:rsidRPr="002A33A0" w:rsidRDefault="002A33A0" w:rsidP="00E1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Show that if two events </w:t>
      </w:r>
      <w:r w:rsidRPr="002A33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2A33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satisfy </w:t>
      </w:r>
      <w:r w:rsidRPr="002A33A0">
        <w:rPr>
          <w:rFonts w:ascii="Times New Roman" w:hAnsi="Times New Roman" w:cs="Times New Roman"/>
          <w:color w:val="FF0000"/>
          <w:position w:val="-10"/>
          <w:sz w:val="24"/>
          <w:szCs w:val="24"/>
        </w:rPr>
        <w:object w:dxaOrig="1579" w:dyaOrig="320" w14:anchorId="73E0A935">
          <v:shape id="_x0000_i1047" type="#_x0000_t75" style="width:80pt;height:16pt" o:ole="">
            <v:imagedata r:id="rId52" o:title=""/>
          </v:shape>
          <o:OLEObject Type="Embed" ProgID="Equation.DSMT4" ShapeID="_x0000_i1047" DrawAspect="Content" ObjectID="_1388993033"/>
        </w:object>
      </w:r>
      <w:r>
        <w:rPr>
          <w:rFonts w:ascii="Times New Roman" w:hAnsi="Times New Roman" w:cs="Times New Roman"/>
          <w:sz w:val="24"/>
          <w:szCs w:val="24"/>
        </w:rPr>
        <w:t xml:space="preserve">, then </w:t>
      </w:r>
      <w:r w:rsidRPr="002A33A0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2A33A0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independent events. </w:t>
      </w:r>
    </w:p>
    <w:p w14:paraId="7A52E280" w14:textId="77777777" w:rsidR="002A33A0" w:rsidRDefault="002A33A0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847C5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CAFB5" w14:textId="77777777" w:rsidR="00D838B8" w:rsidRDefault="006D540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</w:t>
      </w:r>
      <w:r w:rsidR="00D838B8">
        <w:rPr>
          <w:rFonts w:ascii="Times New Roman" w:hAnsi="Times New Roman" w:cs="Times New Roman"/>
          <w:color w:val="000000" w:themeColor="text1"/>
          <w:sz w:val="24"/>
          <w:szCs w:val="24"/>
        </w:rPr>
        <w:t>. Table 2 gives a probability model for ABO and Rh factor blood types in the U.S.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(You saw this table earlier in question 5, Activity 7.3.2.)</w:t>
      </w:r>
    </w:p>
    <w:p w14:paraId="19DD81CE" w14:textId="77777777" w:rsidR="00D838B8" w:rsidRDefault="00D838B8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D838B8" w:rsidRPr="00397EC9" w14:paraId="23FD2CD9" w14:textId="77777777" w:rsidTr="00736705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C98783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6097F7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B29D60" w14:textId="77777777" w:rsidR="00D838B8" w:rsidRPr="00397EC9" w:rsidRDefault="00D838B8" w:rsidP="00CC0F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4C19A8" w14:textId="77777777" w:rsidR="00D838B8" w:rsidRPr="00397EC9" w:rsidRDefault="00D838B8" w:rsidP="00CC0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11B31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8B8" w:rsidRPr="00397EC9" w14:paraId="3780360A" w14:textId="77777777" w:rsidTr="00736705">
        <w:trPr>
          <w:jc w:val="center"/>
        </w:trPr>
        <w:tc>
          <w:tcPr>
            <w:tcW w:w="1596" w:type="dxa"/>
            <w:tcBorders>
              <w:top w:val="nil"/>
            </w:tcBorders>
            <w:shd w:val="clear" w:color="auto" w:fill="D9D9D9" w:themeFill="background1" w:themeFillShade="D9"/>
          </w:tcPr>
          <w:p w14:paraId="42AE5906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 factor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59A0D01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F1A053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A07C7F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0D50726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D838B8" w:rsidRPr="00397EC9" w14:paraId="6D3754F6" w14:textId="77777777" w:rsidTr="00736705">
        <w:trPr>
          <w:jc w:val="center"/>
        </w:trPr>
        <w:tc>
          <w:tcPr>
            <w:tcW w:w="1596" w:type="dxa"/>
            <w:shd w:val="clear" w:color="auto" w:fill="F2F2F2" w:themeFill="background1" w:themeFillShade="F2"/>
          </w:tcPr>
          <w:p w14:paraId="4CA5F393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6" w:type="dxa"/>
          </w:tcPr>
          <w:p w14:paraId="157E355B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0.357</w:t>
            </w:r>
          </w:p>
        </w:tc>
        <w:tc>
          <w:tcPr>
            <w:tcW w:w="1596" w:type="dxa"/>
          </w:tcPr>
          <w:p w14:paraId="25D1AD91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6" w:type="dxa"/>
          </w:tcPr>
          <w:p w14:paraId="77FC4E6B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96" w:type="dxa"/>
          </w:tcPr>
          <w:p w14:paraId="2559484C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D838B8" w:rsidRPr="00397EC9" w14:paraId="7C26FD40" w14:textId="77777777" w:rsidTr="00736705">
        <w:trPr>
          <w:jc w:val="center"/>
        </w:trPr>
        <w:tc>
          <w:tcPr>
            <w:tcW w:w="1596" w:type="dxa"/>
            <w:shd w:val="clear" w:color="auto" w:fill="F2F2F2" w:themeFill="background1" w:themeFillShade="F2"/>
          </w:tcPr>
          <w:p w14:paraId="7EC35AE6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27831B5F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96" w:type="dxa"/>
          </w:tcPr>
          <w:p w14:paraId="6BBDE20D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0.063</w:t>
            </w:r>
          </w:p>
        </w:tc>
        <w:tc>
          <w:tcPr>
            <w:tcW w:w="1596" w:type="dxa"/>
          </w:tcPr>
          <w:p w14:paraId="6E96050E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6" w:type="dxa"/>
          </w:tcPr>
          <w:p w14:paraId="0C4CDF81" w14:textId="77777777" w:rsidR="00D838B8" w:rsidRPr="00397EC9" w:rsidRDefault="00D838B8" w:rsidP="00CC0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0.006</w:t>
            </w:r>
          </w:p>
        </w:tc>
      </w:tr>
    </w:tbl>
    <w:p w14:paraId="510EEBE3" w14:textId="72AA3679" w:rsidR="006D540B" w:rsidRPr="00736705" w:rsidRDefault="00D838B8" w:rsidP="00736705">
      <w:pPr>
        <w:pStyle w:val="body"/>
        <w:jc w:val="center"/>
        <w:rPr>
          <w:rFonts w:ascii="Times New Roman" w:hAnsi="Times New Roman"/>
          <w:noProof w:val="0"/>
          <w:sz w:val="20"/>
        </w:rPr>
      </w:pPr>
      <w:r w:rsidRPr="00736705">
        <w:rPr>
          <w:rFonts w:ascii="Times New Roman" w:hAnsi="Times New Roman"/>
          <w:noProof w:val="0"/>
          <w:sz w:val="20"/>
        </w:rPr>
        <w:t>Table 2. Probabilit</w:t>
      </w:r>
      <w:r w:rsidR="00BF0E7B" w:rsidRPr="00736705">
        <w:rPr>
          <w:rFonts w:ascii="Times New Roman" w:hAnsi="Times New Roman"/>
          <w:noProof w:val="0"/>
          <w:sz w:val="20"/>
        </w:rPr>
        <w:t xml:space="preserve">y model </w:t>
      </w:r>
      <w:r w:rsidRPr="00736705">
        <w:rPr>
          <w:rFonts w:ascii="Times New Roman" w:hAnsi="Times New Roman"/>
          <w:noProof w:val="0"/>
          <w:sz w:val="20"/>
        </w:rPr>
        <w:t xml:space="preserve">for blood types in </w:t>
      </w:r>
      <w:r w:rsidR="00BF0E7B" w:rsidRPr="00736705">
        <w:rPr>
          <w:rFonts w:ascii="Times New Roman" w:hAnsi="Times New Roman"/>
          <w:noProof w:val="0"/>
          <w:sz w:val="20"/>
        </w:rPr>
        <w:t xml:space="preserve">the </w:t>
      </w:r>
      <w:r w:rsidRPr="00736705">
        <w:rPr>
          <w:rFonts w:ascii="Times New Roman" w:hAnsi="Times New Roman"/>
          <w:noProof w:val="0"/>
          <w:sz w:val="20"/>
        </w:rPr>
        <w:t>U.S.</w:t>
      </w:r>
    </w:p>
    <w:p w14:paraId="447C45FF" w14:textId="77777777" w:rsidR="00D838B8" w:rsidRDefault="00D838B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Let </w:t>
      </w:r>
      <w:r w:rsidRPr="00831D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a randomly chosen person has 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blood type A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What is the 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probability of </w:t>
      </w:r>
      <w:r w:rsidR="00831DE8" w:rsidRPr="00831D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E961C01" w14:textId="77777777" w:rsidR="00831DE8" w:rsidRDefault="00831DE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DB5B8" w14:textId="77777777" w:rsidR="00D838B8" w:rsidRDefault="00D838B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135FC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C42E2A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2BE777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11340E" w14:textId="77777777" w:rsidR="00831DE8" w:rsidRDefault="00D838B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Let </w:t>
      </w:r>
      <w:r w:rsidR="00831DE8" w:rsidRPr="00831D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a randomly chosen person has Rh</w:t>
      </w:r>
      <w:r w:rsidR="00B2464E">
        <w:rPr>
          <w:rFonts w:ascii="Times New Roman" w:hAnsi="Times New Roman" w:cs="Times New Roman"/>
          <w:color w:val="000000" w:themeColor="text1"/>
          <w:sz w:val="24"/>
          <w:szCs w:val="24"/>
        </w:rPr>
        <w:t>+ blood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What is the probability of </w:t>
      </w:r>
      <w:r w:rsidR="00831D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</w:t>
      </w:r>
      <w:r w:rsidR="00831DE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3706B941" w14:textId="77777777" w:rsidR="00831DE8" w:rsidRDefault="00831DE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77940" w14:textId="77777777" w:rsidR="00D838B8" w:rsidRDefault="00D838B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0E4876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FED38D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0F40B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8385EE" w14:textId="77777777" w:rsidR="00831DE8" w:rsidRDefault="00831DE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What is the probability that a randomly chosen person has blood type A+ or AB+? (This is the event </w:t>
      </w:r>
      <w:r w:rsidRPr="00831DE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80" w:dyaOrig="260" w14:anchorId="15E7639E">
          <v:shape id="_x0000_i1048" type="#_x0000_t75" style="width:35pt;height:13pt" o:ole="">
            <v:imagedata r:id="rId54" o:title=""/>
          </v:shape>
          <o:OLEObject Type="Embed" ProgID="Equation.DSMT4" ShapeID="_x0000_i1048" DrawAspect="Content" ObjectID="_1388993034" r:id="rId5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18B5FB11" w14:textId="77777777" w:rsidR="00831DE8" w:rsidRDefault="00831DE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6583A" w14:textId="77777777" w:rsidR="00D838B8" w:rsidRDefault="00D838B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11B3F2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344325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0C56D" w14:textId="77777777" w:rsidR="00306E5B" w:rsidRDefault="00306E5B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13744C" w14:textId="77777777" w:rsidR="00B2464E" w:rsidRDefault="00831DE8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Suppose a randomly selected person has </w:t>
      </w:r>
      <w:r w:rsidR="00B246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 blood type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or AB</w:t>
      </w:r>
      <w:r w:rsidR="00B2464E">
        <w:rPr>
          <w:rFonts w:ascii="Times New Roman" w:hAnsi="Times New Roman" w:cs="Times New Roman"/>
          <w:color w:val="000000" w:themeColor="text1"/>
          <w:sz w:val="24"/>
          <w:szCs w:val="24"/>
        </w:rPr>
        <w:t>. Does this knowledge make it more likely or less likely that this person has a Rh+ blood?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64E">
        <w:rPr>
          <w:rFonts w:ascii="Times New Roman" w:hAnsi="Times New Roman" w:cs="Times New Roman"/>
          <w:color w:val="000000" w:themeColor="text1"/>
          <w:sz w:val="24"/>
          <w:szCs w:val="24"/>
        </w:rPr>
        <w:t>What conditional probability should you calculate? What unconditional probability should you compare it to?</w:t>
      </w:r>
    </w:p>
    <w:p w14:paraId="56CF0843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CCA01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E7622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F61D2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9E0F7" w14:textId="5BD16923" w:rsidR="00EE3FE4" w:rsidRDefault="00736705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Let </w:t>
      </w:r>
      <w:r w:rsidR="00EE3FE4" w:rsidRPr="00EE3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a randomly chosen person </w:t>
      </w:r>
      <w:r w:rsidR="0033551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ABO blood type B or AB. Let </w:t>
      </w:r>
      <w:r w:rsidR="00EE3FE4" w:rsidRPr="00EE3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the event that a randomly selected person has Rh- blood. Compare the unconditional probability </w:t>
      </w:r>
      <w:r w:rsidR="00EE3FE4" w:rsidRPr="00A77F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E3FE4" w:rsidRPr="00EE3FE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to the conditional probability </w:t>
      </w:r>
      <w:r w:rsidR="00EE3FE4" w:rsidRPr="00EE3FE4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20" w:dyaOrig="320" w14:anchorId="5666A5EF">
          <v:shape id="_x0000_i1049" type="#_x0000_t75" style="width:47pt;height:16pt" o:ole="">
            <v:imagedata r:id="rId56" o:title=""/>
          </v:shape>
          <o:OLEObject Type="Embed" ProgID="Equation.DSMT4" ShapeID="_x0000_i1049" DrawAspect="Content" ObjectID="_1388993035"/>
        </w:object>
      </w:r>
      <w:r w:rsidR="00EE3F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Does knowledge that a person has Rh- blood affect the probability that their ABO blood type is B or AB? </w:t>
      </w:r>
    </w:p>
    <w:p w14:paraId="56084BF4" w14:textId="77777777" w:rsidR="00EE3FE4" w:rsidRDefault="00EE3FE4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25B35" w14:textId="77777777" w:rsidR="00831DE8" w:rsidRDefault="00831DE8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6D42A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6129E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417024" w14:textId="77777777" w:rsidR="00306E5B" w:rsidRDefault="00306E5B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1C928" w14:textId="0FF0B6A5" w:rsidR="00902145" w:rsidRDefault="00736705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902145" w:rsidRP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7F08">
        <w:rPr>
          <w:rFonts w:ascii="Times New Roman" w:hAnsi="Times New Roman" w:cs="Times New Roman"/>
          <w:color w:val="000000" w:themeColor="text1"/>
          <w:sz w:val="24"/>
          <w:szCs w:val="24"/>
        </w:rPr>
        <w:t>Table 3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shows </w:t>
      </w:r>
      <w:r w:rsidR="00376327">
        <w:rPr>
          <w:rFonts w:ascii="Times New Roman" w:hAnsi="Times New Roman" w:cs="Times New Roman"/>
          <w:color w:val="000000" w:themeColor="text1"/>
          <w:sz w:val="24"/>
          <w:szCs w:val="24"/>
        </w:rPr>
        <w:t>a joint probability model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average distance driven per week by 12</w:t>
      </w:r>
      <w:r w:rsidR="00902145" w:rsidRPr="009021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 </w:t>
      </w:r>
      <w:r w:rsidR="00376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female and male 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students. (This model was developed using the data from question </w:t>
      </w:r>
      <w:r w:rsidR="00C818A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>, Activity 7.2.</w:t>
      </w:r>
      <w:r w:rsidR="00C818A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02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6A5EF99E" w14:textId="77777777" w:rsidR="00902145" w:rsidRPr="00902145" w:rsidRDefault="00902145" w:rsidP="00E15B6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082"/>
        <w:gridCol w:w="1170"/>
      </w:tblGrid>
      <w:tr w:rsidR="00902145" w:rsidRPr="004B2A84" w14:paraId="29156C5F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589B066D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Driving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distance 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14:paraId="4E52703E" w14:textId="77777777" w:rsidR="00902145" w:rsidRPr="00902145" w:rsidRDefault="00902145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BA8E2E6" w14:textId="77777777" w:rsidR="00902145" w:rsidRPr="00902145" w:rsidRDefault="00902145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</w:tr>
      <w:tr w:rsidR="00902145" w:rsidRPr="004B2A84" w14:paraId="36518EF4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35EB31AF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None</w:t>
            </w:r>
          </w:p>
        </w:tc>
        <w:tc>
          <w:tcPr>
            <w:tcW w:w="1082" w:type="dxa"/>
          </w:tcPr>
          <w:p w14:paraId="1ADDD0C1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  <w:tc>
          <w:tcPr>
            <w:tcW w:w="1170" w:type="dxa"/>
          </w:tcPr>
          <w:p w14:paraId="4A9E4F35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</w:tr>
      <w:tr w:rsidR="00902145" w:rsidRPr="004B2A84" w14:paraId="24FAF20F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71E5F34A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– 10 miles</w:t>
            </w:r>
          </w:p>
        </w:tc>
        <w:tc>
          <w:tcPr>
            <w:tcW w:w="1082" w:type="dxa"/>
          </w:tcPr>
          <w:p w14:paraId="1DB3571F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  <w:tc>
          <w:tcPr>
            <w:tcW w:w="1170" w:type="dxa"/>
          </w:tcPr>
          <w:p w14:paraId="0421EFD8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0.05</w:t>
            </w:r>
          </w:p>
        </w:tc>
      </w:tr>
      <w:tr w:rsidR="00902145" w:rsidRPr="004B2A84" w14:paraId="1279CFD8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4A24F2F4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– 50 miles</w:t>
            </w:r>
          </w:p>
        </w:tc>
        <w:tc>
          <w:tcPr>
            <w:tcW w:w="1082" w:type="dxa"/>
          </w:tcPr>
          <w:p w14:paraId="06895BC0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</w:p>
        </w:tc>
        <w:tc>
          <w:tcPr>
            <w:tcW w:w="1170" w:type="dxa"/>
          </w:tcPr>
          <w:p w14:paraId="5E9197CF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902145" w:rsidRPr="004B2A84" w14:paraId="6EA4073D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66275DAB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– 100 miles</w:t>
            </w:r>
          </w:p>
        </w:tc>
        <w:tc>
          <w:tcPr>
            <w:tcW w:w="1082" w:type="dxa"/>
          </w:tcPr>
          <w:p w14:paraId="0F415EE9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</w:t>
            </w:r>
          </w:p>
        </w:tc>
        <w:tc>
          <w:tcPr>
            <w:tcW w:w="1170" w:type="dxa"/>
          </w:tcPr>
          <w:p w14:paraId="59E2D8CD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0.12</w:t>
            </w:r>
          </w:p>
        </w:tc>
      </w:tr>
      <w:tr w:rsidR="00902145" w:rsidRPr="004B2A84" w14:paraId="44EAD5C6" w14:textId="77777777" w:rsidTr="00736705">
        <w:trPr>
          <w:jc w:val="center"/>
        </w:trPr>
        <w:tc>
          <w:tcPr>
            <w:tcW w:w="1816" w:type="dxa"/>
            <w:shd w:val="clear" w:color="auto" w:fill="D9D9D9" w:themeFill="background1" w:themeFillShade="D9"/>
          </w:tcPr>
          <w:p w14:paraId="25B6960A" w14:textId="77777777" w:rsidR="00902145" w:rsidRPr="00902145" w:rsidRDefault="00902145" w:rsidP="00CC0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 100 miles</w:t>
            </w:r>
          </w:p>
        </w:tc>
        <w:tc>
          <w:tcPr>
            <w:tcW w:w="1082" w:type="dxa"/>
          </w:tcPr>
          <w:p w14:paraId="68A6C03E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0.09</w:t>
            </w:r>
          </w:p>
        </w:tc>
        <w:tc>
          <w:tcPr>
            <w:tcW w:w="1170" w:type="dxa"/>
          </w:tcPr>
          <w:p w14:paraId="6029F6B8" w14:textId="77777777" w:rsidR="00902145" w:rsidRPr="00902145" w:rsidRDefault="00376327" w:rsidP="00CC0F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0.11</w:t>
            </w:r>
          </w:p>
        </w:tc>
        <w:bookmarkStart w:id="0" w:name="_GoBack"/>
        <w:bookmarkEnd w:id="0"/>
      </w:tr>
    </w:tbl>
    <w:p w14:paraId="0017DA1C" w14:textId="77777777" w:rsidR="005C1AD5" w:rsidRPr="00736705" w:rsidRDefault="00D838B8" w:rsidP="00736705">
      <w:pPr>
        <w:jc w:val="center"/>
        <w:rPr>
          <w:rFonts w:ascii="Times New Roman" w:hAnsi="Times New Roman" w:cs="Times New Roman"/>
          <w:sz w:val="20"/>
          <w:szCs w:val="20"/>
        </w:rPr>
      </w:pPr>
      <w:r w:rsidRPr="00736705">
        <w:rPr>
          <w:rFonts w:ascii="Times New Roman" w:hAnsi="Times New Roman" w:cs="Times New Roman"/>
          <w:sz w:val="20"/>
          <w:szCs w:val="20"/>
        </w:rPr>
        <w:t>Table</w:t>
      </w:r>
      <w:r w:rsidR="007400C7" w:rsidRPr="00736705">
        <w:rPr>
          <w:rFonts w:ascii="Times New Roman" w:hAnsi="Times New Roman" w:cs="Times New Roman"/>
          <w:sz w:val="20"/>
          <w:szCs w:val="20"/>
        </w:rPr>
        <w:t xml:space="preserve"> 3</w:t>
      </w:r>
      <w:r w:rsidR="00750DF1" w:rsidRPr="00736705">
        <w:rPr>
          <w:rFonts w:ascii="Times New Roman" w:hAnsi="Times New Roman" w:cs="Times New Roman"/>
          <w:sz w:val="20"/>
          <w:szCs w:val="20"/>
        </w:rPr>
        <w:t>. Joint probability model for driving and gender.</w:t>
      </w:r>
    </w:p>
    <w:p w14:paraId="2E171B19" w14:textId="77777777" w:rsidR="00750DF1" w:rsidRDefault="00750DF1" w:rsidP="00E15B6E">
      <w:pPr>
        <w:rPr>
          <w:rFonts w:ascii="Times New Roman" w:hAnsi="Times New Roman" w:cs="Times New Roman"/>
          <w:sz w:val="24"/>
          <w:szCs w:val="24"/>
        </w:rPr>
      </w:pPr>
    </w:p>
    <w:p w14:paraId="47774707" w14:textId="77777777" w:rsidR="00376327" w:rsidRDefault="00376327" w:rsidP="007367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Check to see if the probabilities in this probability model sum to 1. </w:t>
      </w:r>
    </w:p>
    <w:p w14:paraId="45ECC0D1" w14:textId="77777777" w:rsidR="00376327" w:rsidRDefault="00376327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A68624B" w14:textId="77777777" w:rsidR="00376327" w:rsidRDefault="00376327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7E51C8C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852F4E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18FCC4A" w14:textId="77777777" w:rsidR="00DE3686" w:rsidRDefault="000C2273" w:rsidP="007367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E36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Let </w:t>
      </w:r>
      <w:r w:rsidRPr="00902145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 the event that the student drives between 51 and 100 miles per week. Let </w:t>
      </w:r>
      <w:r w:rsidR="00335512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be the event that that the student is female. </w:t>
      </w:r>
      <w:r w:rsidR="00DE3686">
        <w:rPr>
          <w:rFonts w:ascii="Times New Roman" w:hAnsi="Times New Roman" w:cs="Times New Roman"/>
          <w:sz w:val="24"/>
          <w:szCs w:val="24"/>
        </w:rPr>
        <w:t xml:space="preserve">At first Anne was not quite sure which conditional probability she wanted. So, she calculated both conditional probabilities and found </w:t>
      </w:r>
      <w:r w:rsidR="00335512" w:rsidRPr="00DE3686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58799540">
          <v:shape id="_x0000_i1050" type="#_x0000_t75" style="width:45pt;height:16pt" o:ole="">
            <v:imagedata r:id="rId58" o:title=""/>
          </v:shape>
          <o:OLEObject Type="Embed" ProgID="Equation.DSMT4" ShapeID="_x0000_i1050" DrawAspect="Content" ObjectID="_1388993036"/>
        </w:object>
      </w:r>
      <w:r w:rsidR="00DE368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0.2</w:t>
      </w:r>
      <w:r w:rsidR="00DE3686">
        <w:rPr>
          <w:rFonts w:ascii="Times New Roman" w:hAnsi="Times New Roman" w:cs="Times New Roman"/>
          <w:sz w:val="24"/>
          <w:szCs w:val="24"/>
        </w:rPr>
        <w:t xml:space="preserve">  and </w:t>
      </w:r>
      <w:r w:rsidR="00335512" w:rsidRPr="00DE3686">
        <w:rPr>
          <w:rFonts w:ascii="Times New Roman" w:hAnsi="Times New Roman" w:cs="Times New Roman"/>
          <w:position w:val="-10"/>
          <w:sz w:val="24"/>
          <w:szCs w:val="24"/>
        </w:rPr>
        <w:object w:dxaOrig="1520" w:dyaOrig="320" w14:anchorId="4B5F9A2E">
          <v:shape id="_x0000_i1051" type="#_x0000_t75" style="width:77pt;height:16pt" o:ole="">
            <v:imagedata r:id="rId60" o:title=""/>
          </v:shape>
          <o:OLEObject Type="Embed" ProgID="Equation.DSMT4" ShapeID="_x0000_i1051" DrawAspect="Content" ObjectID="_1388993037"/>
        </w:object>
      </w:r>
      <w:r w:rsidR="00DE36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Show the calculations to verify that her results are correct. </w:t>
      </w:r>
    </w:p>
    <w:p w14:paraId="549CDBDE" w14:textId="77777777" w:rsidR="00DE3686" w:rsidRDefault="00DE3686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994F9D" w14:textId="77777777" w:rsidR="00902145" w:rsidRDefault="00902145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749456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6B6848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8C5F1D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297D8F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18FE8CA" w14:textId="77777777" w:rsidR="000C2273" w:rsidRDefault="000C2273" w:rsidP="00736705">
      <w:pPr>
        <w:ind w:left="720"/>
        <w:rPr>
          <w:rFonts w:ascii="Times New Roman" w:hAnsi="Times New Roman" w:cs="Times New Roman"/>
          <w:sz w:val="24"/>
          <w:szCs w:val="24"/>
        </w:rPr>
      </w:pPr>
      <w:r w:rsidRPr="000C2273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0C2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Anne </w:t>
      </w:r>
      <w:r w:rsidR="009458E0">
        <w:rPr>
          <w:rFonts w:ascii="Times New Roman" w:hAnsi="Times New Roman" w:cs="Times New Roman"/>
          <w:sz w:val="24"/>
          <w:szCs w:val="24"/>
        </w:rPr>
        <w:t xml:space="preserve">wants to answer the following question: If a female student is selected at random, how likely is it that she </w:t>
      </w:r>
      <w:r>
        <w:rPr>
          <w:rFonts w:ascii="Times New Roman" w:hAnsi="Times New Roman" w:cs="Times New Roman"/>
          <w:sz w:val="24"/>
          <w:szCs w:val="24"/>
        </w:rPr>
        <w:t>drives between 51 and 100</w:t>
      </w:r>
      <w:r w:rsidR="009458E0" w:rsidRPr="009458E0">
        <w:rPr>
          <w:rFonts w:ascii="Times New Roman" w:hAnsi="Times New Roman" w:cs="Times New Roman"/>
          <w:sz w:val="24"/>
          <w:szCs w:val="24"/>
        </w:rPr>
        <w:t xml:space="preserve"> </w:t>
      </w:r>
      <w:r w:rsidR="009458E0">
        <w:rPr>
          <w:rFonts w:ascii="Times New Roman" w:hAnsi="Times New Roman" w:cs="Times New Roman"/>
          <w:sz w:val="24"/>
          <w:szCs w:val="24"/>
        </w:rPr>
        <w:t>miles, on average,</w:t>
      </w:r>
      <w:r>
        <w:rPr>
          <w:rFonts w:ascii="Times New Roman" w:hAnsi="Times New Roman" w:cs="Times New Roman"/>
          <w:sz w:val="24"/>
          <w:szCs w:val="24"/>
        </w:rPr>
        <w:t xml:space="preserve"> per week. Which of the two probabilities in (b) </w:t>
      </w:r>
      <w:r w:rsidR="009458E0">
        <w:rPr>
          <w:rFonts w:ascii="Times New Roman" w:hAnsi="Times New Roman" w:cs="Times New Roman"/>
          <w:sz w:val="24"/>
          <w:szCs w:val="24"/>
        </w:rPr>
        <w:t>answers this question? Explain.</w:t>
      </w:r>
    </w:p>
    <w:p w14:paraId="38E27469" w14:textId="77777777" w:rsidR="00DE3686" w:rsidRPr="000C2273" w:rsidRDefault="00DE3686" w:rsidP="0073670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A0657" w14:textId="77777777" w:rsidR="00750DF1" w:rsidRDefault="00750DF1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C275E6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231B834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874848F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90E4622" w14:textId="77777777" w:rsidR="00306E5B" w:rsidRDefault="00306E5B" w:rsidP="0073670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520875" w14:textId="77777777" w:rsidR="009D6C21" w:rsidRDefault="009458E0" w:rsidP="007367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  <w:r w:rsidR="00020445">
        <w:rPr>
          <w:rFonts w:ascii="Times New Roman" w:hAnsi="Times New Roman" w:cs="Times New Roman"/>
          <w:color w:val="000000" w:themeColor="text1"/>
          <w:sz w:val="24"/>
          <w:szCs w:val="24"/>
        </w:rPr>
        <w:t>Which probability is higher: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the probability that male </w:t>
      </w:r>
      <w:r w:rsidR="007400C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7400C7" w:rsidRPr="007400C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40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-grade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students drive</w:t>
      </w:r>
      <w:r>
        <w:rPr>
          <w:rFonts w:ascii="Times New Roman" w:hAnsi="Times New Roman" w:cs="Times New Roman"/>
          <w:sz w:val="24"/>
          <w:szCs w:val="24"/>
        </w:rPr>
        <w:t xml:space="preserve">, on average, </w:t>
      </w:r>
      <w:r w:rsidR="00020445">
        <w:rPr>
          <w:rFonts w:ascii="Times New Roman" w:hAnsi="Times New Roman" w:cs="Times New Roman"/>
          <w:sz w:val="24"/>
          <w:szCs w:val="24"/>
        </w:rPr>
        <w:t>over 50</w:t>
      </w:r>
      <w:r>
        <w:rPr>
          <w:rFonts w:ascii="Times New Roman" w:hAnsi="Times New Roman" w:cs="Times New Roman"/>
          <w:sz w:val="24"/>
          <w:szCs w:val="24"/>
        </w:rPr>
        <w:t xml:space="preserve"> miles per week or (2) the probability that female </w:t>
      </w:r>
      <w:r w:rsidR="007400C7">
        <w:rPr>
          <w:rFonts w:ascii="Times New Roman" w:hAnsi="Times New Roman" w:cs="Times New Roman"/>
          <w:sz w:val="24"/>
          <w:szCs w:val="24"/>
        </w:rPr>
        <w:t>12</w:t>
      </w:r>
      <w:r w:rsidR="007400C7" w:rsidRPr="007400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400C7">
        <w:rPr>
          <w:rFonts w:ascii="Times New Roman" w:hAnsi="Times New Roman" w:cs="Times New Roman"/>
          <w:sz w:val="24"/>
          <w:szCs w:val="24"/>
        </w:rPr>
        <w:t xml:space="preserve">-grade </w:t>
      </w:r>
      <w:r>
        <w:rPr>
          <w:rFonts w:ascii="Times New Roman" w:hAnsi="Times New Roman" w:cs="Times New Roman"/>
          <w:sz w:val="24"/>
          <w:szCs w:val="24"/>
        </w:rPr>
        <w:t xml:space="preserve">students drive, on </w:t>
      </w:r>
      <w:r w:rsidR="00020445">
        <w:rPr>
          <w:rFonts w:ascii="Times New Roman" w:hAnsi="Times New Roman" w:cs="Times New Roman"/>
          <w:sz w:val="24"/>
          <w:szCs w:val="24"/>
        </w:rPr>
        <w:t>average, over 50</w:t>
      </w:r>
      <w:r>
        <w:rPr>
          <w:rFonts w:ascii="Times New Roman" w:hAnsi="Times New Roman" w:cs="Times New Roman"/>
          <w:sz w:val="24"/>
          <w:szCs w:val="24"/>
        </w:rPr>
        <w:t xml:space="preserve"> miles per week. </w:t>
      </w:r>
      <w:r w:rsidR="00A26F8F">
        <w:rPr>
          <w:rFonts w:ascii="Times New Roman" w:hAnsi="Times New Roman" w:cs="Times New Roman"/>
          <w:sz w:val="24"/>
          <w:szCs w:val="24"/>
        </w:rPr>
        <w:t xml:space="preserve">Answer this question by calculating two conditional probabilities and comparing them. </w:t>
      </w:r>
      <w:r w:rsidR="007400C7">
        <w:rPr>
          <w:rFonts w:ascii="Times New Roman" w:hAnsi="Times New Roman" w:cs="Times New Roman"/>
          <w:sz w:val="24"/>
          <w:szCs w:val="24"/>
        </w:rPr>
        <w:t>Is this what you expected?</w:t>
      </w:r>
    </w:p>
    <w:p w14:paraId="121B239C" w14:textId="77777777" w:rsidR="009458E0" w:rsidRDefault="009458E0" w:rsidP="00E15B6E">
      <w:pPr>
        <w:rPr>
          <w:rFonts w:ascii="Times New Roman" w:hAnsi="Times New Roman" w:cs="Times New Roman"/>
          <w:sz w:val="24"/>
          <w:szCs w:val="24"/>
        </w:rPr>
      </w:pPr>
    </w:p>
    <w:sectPr w:rsidR="009458E0" w:rsidSect="00076839">
      <w:headerReference w:type="default" r:id="rId62"/>
      <w:footerReference w:type="default" r:id="rId63"/>
      <w:headerReference w:type="first" r:id="rId64"/>
      <w:footerReference w:type="first" r:id="rId6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E5662B" w15:done="0"/>
  <w15:commentEx w15:paraId="108D48C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0852D" w14:textId="77777777" w:rsidR="00736705" w:rsidRDefault="00736705" w:rsidP="003E2A4D">
      <w:r>
        <w:separator/>
      </w:r>
    </w:p>
  </w:endnote>
  <w:endnote w:type="continuationSeparator" w:id="0">
    <w:p w14:paraId="3DCCB16C" w14:textId="77777777" w:rsidR="00736705" w:rsidRDefault="00736705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L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ADFF2" w14:textId="699FDAB0" w:rsidR="00736705" w:rsidRPr="003E2A4D" w:rsidRDefault="0073670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7.4.2 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50A42">
      <w:rPr>
        <w:rFonts w:ascii="Times New Roman" w:hAnsi="Times New Roman" w:cs="Times New Roman"/>
        <w:sz w:val="20"/>
        <w:szCs w:val="20"/>
      </w:rPr>
      <w:t>Connecticut Core Geometry Curriculum Version 3</w:t>
    </w:r>
    <w:r>
      <w:rPr>
        <w:rFonts w:ascii="Times New Roman" w:hAnsi="Times New Roman" w:cs="Times New Roman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6AF8" w14:textId="77777777" w:rsidR="00736705" w:rsidRPr="003E2A4D" w:rsidRDefault="00736705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7.5.2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1</w:t>
    </w:r>
  </w:p>
  <w:p w14:paraId="27547779" w14:textId="77777777" w:rsidR="00736705" w:rsidRDefault="007367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A42C5" w14:textId="77777777" w:rsidR="00736705" w:rsidRDefault="00736705" w:rsidP="003E2A4D">
      <w:r>
        <w:separator/>
      </w:r>
    </w:p>
  </w:footnote>
  <w:footnote w:type="continuationSeparator" w:id="0">
    <w:p w14:paraId="560835BA" w14:textId="77777777" w:rsidR="00736705" w:rsidRDefault="00736705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DFC2" w14:textId="75D51E03" w:rsidR="00736705" w:rsidRPr="003E2A4D" w:rsidRDefault="00736705" w:rsidP="00076839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50A42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A50A42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624BDDDB" w14:textId="77777777" w:rsidR="00736705" w:rsidRPr="00076839" w:rsidRDefault="00736705" w:rsidP="000768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841DB" w14:textId="77777777" w:rsidR="00736705" w:rsidRPr="003E2A4D" w:rsidRDefault="00736705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5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766319CA" w14:textId="77777777" w:rsidR="00736705" w:rsidRDefault="007367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4704"/>
    <w:multiLevelType w:val="hybridMultilevel"/>
    <w:tmpl w:val="B560C964"/>
    <w:lvl w:ilvl="0" w:tplc="BD8C4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A3291"/>
    <w:multiLevelType w:val="hybridMultilevel"/>
    <w:tmpl w:val="636E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92F58"/>
    <w:multiLevelType w:val="hybridMultilevel"/>
    <w:tmpl w:val="0C82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A704A"/>
    <w:multiLevelType w:val="hybridMultilevel"/>
    <w:tmpl w:val="CBBA290C"/>
    <w:lvl w:ilvl="0" w:tplc="290C3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C3760"/>
    <w:multiLevelType w:val="hybridMultilevel"/>
    <w:tmpl w:val="6A1080FA"/>
    <w:lvl w:ilvl="0" w:tplc="4C80528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6371F"/>
    <w:multiLevelType w:val="hybridMultilevel"/>
    <w:tmpl w:val="A7DAE410"/>
    <w:lvl w:ilvl="0" w:tplc="8CB2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17900"/>
    <w:rsid w:val="00020445"/>
    <w:rsid w:val="00022D06"/>
    <w:rsid w:val="00024B08"/>
    <w:rsid w:val="00031D78"/>
    <w:rsid w:val="00045512"/>
    <w:rsid w:val="00060AF8"/>
    <w:rsid w:val="00060E8B"/>
    <w:rsid w:val="00076839"/>
    <w:rsid w:val="00086206"/>
    <w:rsid w:val="00097017"/>
    <w:rsid w:val="000A31ED"/>
    <w:rsid w:val="000B1BD1"/>
    <w:rsid w:val="000C2273"/>
    <w:rsid w:val="000C77EE"/>
    <w:rsid w:val="000E06FA"/>
    <w:rsid w:val="000E10A1"/>
    <w:rsid w:val="000E51C1"/>
    <w:rsid w:val="00100D55"/>
    <w:rsid w:val="001067AE"/>
    <w:rsid w:val="001100BF"/>
    <w:rsid w:val="00124139"/>
    <w:rsid w:val="00125F37"/>
    <w:rsid w:val="00126552"/>
    <w:rsid w:val="00134BDC"/>
    <w:rsid w:val="0013731B"/>
    <w:rsid w:val="001408B5"/>
    <w:rsid w:val="00150A79"/>
    <w:rsid w:val="001755DF"/>
    <w:rsid w:val="0018043C"/>
    <w:rsid w:val="00184504"/>
    <w:rsid w:val="001A5567"/>
    <w:rsid w:val="001A6AAA"/>
    <w:rsid w:val="001C5647"/>
    <w:rsid w:val="001D5427"/>
    <w:rsid w:val="001E1C35"/>
    <w:rsid w:val="001E2EE0"/>
    <w:rsid w:val="001F52B9"/>
    <w:rsid w:val="001F5AF8"/>
    <w:rsid w:val="002014D1"/>
    <w:rsid w:val="00204820"/>
    <w:rsid w:val="00220A6B"/>
    <w:rsid w:val="002331BB"/>
    <w:rsid w:val="002331BD"/>
    <w:rsid w:val="00235402"/>
    <w:rsid w:val="002504A9"/>
    <w:rsid w:val="00250CF5"/>
    <w:rsid w:val="002556F9"/>
    <w:rsid w:val="002679E2"/>
    <w:rsid w:val="002704A0"/>
    <w:rsid w:val="002753AE"/>
    <w:rsid w:val="002816CD"/>
    <w:rsid w:val="00284FDE"/>
    <w:rsid w:val="00295FE3"/>
    <w:rsid w:val="00297DEC"/>
    <w:rsid w:val="002A33A0"/>
    <w:rsid w:val="002B0F05"/>
    <w:rsid w:val="002D722F"/>
    <w:rsid w:val="002E1432"/>
    <w:rsid w:val="002E35ED"/>
    <w:rsid w:val="002E3DDD"/>
    <w:rsid w:val="002E5800"/>
    <w:rsid w:val="002F01A8"/>
    <w:rsid w:val="00306E5B"/>
    <w:rsid w:val="00324C68"/>
    <w:rsid w:val="00335512"/>
    <w:rsid w:val="00350D0B"/>
    <w:rsid w:val="00376327"/>
    <w:rsid w:val="00377525"/>
    <w:rsid w:val="003A75F6"/>
    <w:rsid w:val="003C0501"/>
    <w:rsid w:val="003C328B"/>
    <w:rsid w:val="003D24B9"/>
    <w:rsid w:val="003D6428"/>
    <w:rsid w:val="003E2A4D"/>
    <w:rsid w:val="00402C32"/>
    <w:rsid w:val="004472E4"/>
    <w:rsid w:val="00462407"/>
    <w:rsid w:val="004627AC"/>
    <w:rsid w:val="00471638"/>
    <w:rsid w:val="00482791"/>
    <w:rsid w:val="00484CBC"/>
    <w:rsid w:val="004A674F"/>
    <w:rsid w:val="004A7FB0"/>
    <w:rsid w:val="004B340A"/>
    <w:rsid w:val="004B6904"/>
    <w:rsid w:val="004C5924"/>
    <w:rsid w:val="004D4539"/>
    <w:rsid w:val="004E3AF4"/>
    <w:rsid w:val="004E5CBC"/>
    <w:rsid w:val="004E6612"/>
    <w:rsid w:val="00505621"/>
    <w:rsid w:val="0053209D"/>
    <w:rsid w:val="005476DC"/>
    <w:rsid w:val="00547B15"/>
    <w:rsid w:val="00552CC5"/>
    <w:rsid w:val="00576D35"/>
    <w:rsid w:val="00585CFD"/>
    <w:rsid w:val="005A3E02"/>
    <w:rsid w:val="005B415C"/>
    <w:rsid w:val="005C05E1"/>
    <w:rsid w:val="005C1AD5"/>
    <w:rsid w:val="005C499D"/>
    <w:rsid w:val="005E1A07"/>
    <w:rsid w:val="005E48FB"/>
    <w:rsid w:val="00602E70"/>
    <w:rsid w:val="00616D2C"/>
    <w:rsid w:val="0062129B"/>
    <w:rsid w:val="00626E7B"/>
    <w:rsid w:val="006303C0"/>
    <w:rsid w:val="00640233"/>
    <w:rsid w:val="006476E0"/>
    <w:rsid w:val="00654CE6"/>
    <w:rsid w:val="00657221"/>
    <w:rsid w:val="00660BE9"/>
    <w:rsid w:val="0066384B"/>
    <w:rsid w:val="006768F1"/>
    <w:rsid w:val="00686E5E"/>
    <w:rsid w:val="00697E7D"/>
    <w:rsid w:val="006A4A6D"/>
    <w:rsid w:val="006A7A38"/>
    <w:rsid w:val="006B4D9F"/>
    <w:rsid w:val="006D540B"/>
    <w:rsid w:val="006F7BF6"/>
    <w:rsid w:val="007141E1"/>
    <w:rsid w:val="00717CA7"/>
    <w:rsid w:val="0072073A"/>
    <w:rsid w:val="00730D80"/>
    <w:rsid w:val="00736705"/>
    <w:rsid w:val="007400C7"/>
    <w:rsid w:val="00750DF1"/>
    <w:rsid w:val="00767161"/>
    <w:rsid w:val="00787BBF"/>
    <w:rsid w:val="00791082"/>
    <w:rsid w:val="007B2735"/>
    <w:rsid w:val="007C152A"/>
    <w:rsid w:val="007C17E4"/>
    <w:rsid w:val="007C1D7C"/>
    <w:rsid w:val="007C4560"/>
    <w:rsid w:val="008206AB"/>
    <w:rsid w:val="00831DE8"/>
    <w:rsid w:val="008433A0"/>
    <w:rsid w:val="00846B56"/>
    <w:rsid w:val="00847BA8"/>
    <w:rsid w:val="00852F4E"/>
    <w:rsid w:val="00857A23"/>
    <w:rsid w:val="00883206"/>
    <w:rsid w:val="00885B99"/>
    <w:rsid w:val="008871A4"/>
    <w:rsid w:val="008909A5"/>
    <w:rsid w:val="008B2364"/>
    <w:rsid w:val="008D38C0"/>
    <w:rsid w:val="008D3A57"/>
    <w:rsid w:val="008D57FB"/>
    <w:rsid w:val="008E488F"/>
    <w:rsid w:val="00902145"/>
    <w:rsid w:val="00903F6C"/>
    <w:rsid w:val="00910611"/>
    <w:rsid w:val="00920C53"/>
    <w:rsid w:val="00922B7C"/>
    <w:rsid w:val="00933B84"/>
    <w:rsid w:val="00936DBF"/>
    <w:rsid w:val="009376DC"/>
    <w:rsid w:val="009456ED"/>
    <w:rsid w:val="009458E0"/>
    <w:rsid w:val="00961AF6"/>
    <w:rsid w:val="0098059B"/>
    <w:rsid w:val="00984238"/>
    <w:rsid w:val="009A1D30"/>
    <w:rsid w:val="009A2786"/>
    <w:rsid w:val="009B3E0B"/>
    <w:rsid w:val="009B44F9"/>
    <w:rsid w:val="009B5E4A"/>
    <w:rsid w:val="009B7B6D"/>
    <w:rsid w:val="009B7F21"/>
    <w:rsid w:val="009C45D3"/>
    <w:rsid w:val="009D6C21"/>
    <w:rsid w:val="00A13058"/>
    <w:rsid w:val="00A26F8F"/>
    <w:rsid w:val="00A329B7"/>
    <w:rsid w:val="00A406A5"/>
    <w:rsid w:val="00A425CE"/>
    <w:rsid w:val="00A43FF9"/>
    <w:rsid w:val="00A45E7C"/>
    <w:rsid w:val="00A50A42"/>
    <w:rsid w:val="00A520FA"/>
    <w:rsid w:val="00A56B54"/>
    <w:rsid w:val="00A66810"/>
    <w:rsid w:val="00A670AE"/>
    <w:rsid w:val="00A67702"/>
    <w:rsid w:val="00A7270F"/>
    <w:rsid w:val="00A75430"/>
    <w:rsid w:val="00A77F08"/>
    <w:rsid w:val="00A819BA"/>
    <w:rsid w:val="00A93042"/>
    <w:rsid w:val="00A96A75"/>
    <w:rsid w:val="00AA42A6"/>
    <w:rsid w:val="00AB6160"/>
    <w:rsid w:val="00AB7B78"/>
    <w:rsid w:val="00AC13D1"/>
    <w:rsid w:val="00AC5C6E"/>
    <w:rsid w:val="00AD328C"/>
    <w:rsid w:val="00AD6DC3"/>
    <w:rsid w:val="00AF4506"/>
    <w:rsid w:val="00B0235E"/>
    <w:rsid w:val="00B12AB3"/>
    <w:rsid w:val="00B2464E"/>
    <w:rsid w:val="00B24E2F"/>
    <w:rsid w:val="00B2570F"/>
    <w:rsid w:val="00B32D7F"/>
    <w:rsid w:val="00B604B1"/>
    <w:rsid w:val="00B676C7"/>
    <w:rsid w:val="00B72B47"/>
    <w:rsid w:val="00B72C72"/>
    <w:rsid w:val="00B80518"/>
    <w:rsid w:val="00B96368"/>
    <w:rsid w:val="00BB064C"/>
    <w:rsid w:val="00BB51DF"/>
    <w:rsid w:val="00BB78E7"/>
    <w:rsid w:val="00BD5898"/>
    <w:rsid w:val="00BE02D7"/>
    <w:rsid w:val="00BF0E7B"/>
    <w:rsid w:val="00C050E5"/>
    <w:rsid w:val="00C37CF5"/>
    <w:rsid w:val="00C42DC2"/>
    <w:rsid w:val="00C45008"/>
    <w:rsid w:val="00C548E0"/>
    <w:rsid w:val="00C64B39"/>
    <w:rsid w:val="00C704E2"/>
    <w:rsid w:val="00C737D6"/>
    <w:rsid w:val="00C770A3"/>
    <w:rsid w:val="00C818AB"/>
    <w:rsid w:val="00C85C27"/>
    <w:rsid w:val="00C9441E"/>
    <w:rsid w:val="00C96C55"/>
    <w:rsid w:val="00CA34B0"/>
    <w:rsid w:val="00CA6D2F"/>
    <w:rsid w:val="00CC0FBB"/>
    <w:rsid w:val="00CE7643"/>
    <w:rsid w:val="00CF7A23"/>
    <w:rsid w:val="00D26C43"/>
    <w:rsid w:val="00D4233D"/>
    <w:rsid w:val="00D47E3B"/>
    <w:rsid w:val="00D51362"/>
    <w:rsid w:val="00D838B8"/>
    <w:rsid w:val="00DA3B94"/>
    <w:rsid w:val="00DA7C0B"/>
    <w:rsid w:val="00DE2B78"/>
    <w:rsid w:val="00DE2FE7"/>
    <w:rsid w:val="00DE3686"/>
    <w:rsid w:val="00DE6D46"/>
    <w:rsid w:val="00DE7CFF"/>
    <w:rsid w:val="00DF0DB2"/>
    <w:rsid w:val="00E103DB"/>
    <w:rsid w:val="00E15B6E"/>
    <w:rsid w:val="00E25E9D"/>
    <w:rsid w:val="00E26391"/>
    <w:rsid w:val="00E313C5"/>
    <w:rsid w:val="00E3175A"/>
    <w:rsid w:val="00E34473"/>
    <w:rsid w:val="00E358DF"/>
    <w:rsid w:val="00E35C78"/>
    <w:rsid w:val="00E40A66"/>
    <w:rsid w:val="00E62824"/>
    <w:rsid w:val="00E66A57"/>
    <w:rsid w:val="00E76E09"/>
    <w:rsid w:val="00E835BF"/>
    <w:rsid w:val="00E959C4"/>
    <w:rsid w:val="00EA11D2"/>
    <w:rsid w:val="00EB1365"/>
    <w:rsid w:val="00EB289C"/>
    <w:rsid w:val="00EB458B"/>
    <w:rsid w:val="00EC6F92"/>
    <w:rsid w:val="00EC77EE"/>
    <w:rsid w:val="00ED6313"/>
    <w:rsid w:val="00EE3FE4"/>
    <w:rsid w:val="00EF21AA"/>
    <w:rsid w:val="00EF2C56"/>
    <w:rsid w:val="00EF536F"/>
    <w:rsid w:val="00EF7D41"/>
    <w:rsid w:val="00F45375"/>
    <w:rsid w:val="00F61131"/>
    <w:rsid w:val="00F629C7"/>
    <w:rsid w:val="00F74FFC"/>
    <w:rsid w:val="00F75082"/>
    <w:rsid w:val="00F8085D"/>
    <w:rsid w:val="00F8532E"/>
    <w:rsid w:val="00F95179"/>
    <w:rsid w:val="00F97C46"/>
    <w:rsid w:val="00FD654D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567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">
    <w:name w:val="TX"/>
    <w:basedOn w:val="Normal"/>
    <w:uiPriority w:val="99"/>
    <w:rsid w:val="00DE7CFF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body">
    <w:name w:val="body"/>
    <w:rsid w:val="00D838B8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1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TX">
    <w:name w:val="TX"/>
    <w:basedOn w:val="Normal"/>
    <w:uiPriority w:val="99"/>
    <w:rsid w:val="00DE7CFF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firstLine="360"/>
      <w:jc w:val="both"/>
      <w:textAlignment w:val="center"/>
    </w:pPr>
    <w:rPr>
      <w:rFonts w:ascii="PalatinoLTStd-Light" w:eastAsia="Times New Roman" w:hAnsi="PalatinoLTStd-Light" w:cs="PalatinoLTStd-Light"/>
      <w:color w:val="000000"/>
      <w:sz w:val="20"/>
      <w:szCs w:val="20"/>
    </w:rPr>
  </w:style>
  <w:style w:type="paragraph" w:customStyle="1" w:styleId="body">
    <w:name w:val="body"/>
    <w:rsid w:val="00D838B8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1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20.wmf"/><Relationship Id="rId135" Type="http://schemas.microsoft.com/office/2011/relationships/commentsExtended" Target="commentsExtended.xml"/><Relationship Id="rId48" Type="http://schemas.openxmlformats.org/officeDocument/2006/relationships/image" Target="media/image21.wmf"/><Relationship Id="rId49" Type="http://schemas.openxmlformats.org/officeDocument/2006/relationships/oleObject" Target="embeddings/oleObject21.bin"/><Relationship Id="rId136" Type="http://schemas.microsoft.com/office/2011/relationships/people" Target="people.xml"/><Relationship Id="rId20" Type="http://schemas.openxmlformats.org/officeDocument/2006/relationships/image" Target="media/image7.wmf"/><Relationship Id="rId22" Type="http://schemas.openxmlformats.org/officeDocument/2006/relationships/image" Target="media/image8.wmf"/><Relationship Id="rId24" Type="http://schemas.openxmlformats.org/officeDocument/2006/relationships/image" Target="media/image9.wmf"/><Relationship Id="rId26" Type="http://schemas.openxmlformats.org/officeDocument/2006/relationships/image" Target="media/image10.wmf"/><Relationship Id="rId28" Type="http://schemas.openxmlformats.org/officeDocument/2006/relationships/image" Target="media/image11.wmf"/><Relationship Id="rId50" Type="http://schemas.openxmlformats.org/officeDocument/2006/relationships/image" Target="media/image22.wmf"/><Relationship Id="rId52" Type="http://schemas.openxmlformats.org/officeDocument/2006/relationships/image" Target="media/image23.wmf"/><Relationship Id="rId54" Type="http://schemas.openxmlformats.org/officeDocument/2006/relationships/image" Target="media/image24.wmf"/><Relationship Id="rId55" Type="http://schemas.openxmlformats.org/officeDocument/2006/relationships/oleObject" Target="embeddings/oleObject24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2.wmf"/><Relationship Id="rId6" Type="http://schemas.openxmlformats.org/officeDocument/2006/relationships/footnotes" Target="footnotes.xml"/><Relationship Id="rId32" Type="http://schemas.openxmlformats.org/officeDocument/2006/relationships/image" Target="media/image13.wmf"/><Relationship Id="rId7" Type="http://schemas.openxmlformats.org/officeDocument/2006/relationships/endnotes" Target="endnotes.xml"/><Relationship Id="rId34" Type="http://schemas.openxmlformats.org/officeDocument/2006/relationships/image" Target="media/image14.wmf"/><Relationship Id="rId8" Type="http://schemas.openxmlformats.org/officeDocument/2006/relationships/image" Target="media/image1.wmf"/><Relationship Id="rId36" Type="http://schemas.openxmlformats.org/officeDocument/2006/relationships/image" Target="media/image15.wmf"/><Relationship Id="rId56" Type="http://schemas.openxmlformats.org/officeDocument/2006/relationships/image" Target="media/image25.wmf"/><Relationship Id="rId38" Type="http://schemas.openxmlformats.org/officeDocument/2006/relationships/image" Target="media/image16.wmf"/><Relationship Id="rId58" Type="http://schemas.openxmlformats.org/officeDocument/2006/relationships/image" Target="media/image26.wmf"/><Relationship Id="rId10" Type="http://schemas.openxmlformats.org/officeDocument/2006/relationships/image" Target="media/image2.wmf"/><Relationship Id="rId12" Type="http://schemas.openxmlformats.org/officeDocument/2006/relationships/image" Target="media/image3.wmf"/><Relationship Id="rId14" Type="http://schemas.openxmlformats.org/officeDocument/2006/relationships/image" Target="media/image4.wmf"/><Relationship Id="rId16" Type="http://schemas.openxmlformats.org/officeDocument/2006/relationships/image" Target="media/image5.wmf"/><Relationship Id="rId18" Type="http://schemas.openxmlformats.org/officeDocument/2006/relationships/image" Target="media/image6.wmf"/><Relationship Id="rId60" Type="http://schemas.openxmlformats.org/officeDocument/2006/relationships/image" Target="media/image27.wmf"/><Relationship Id="rId62" Type="http://schemas.openxmlformats.org/officeDocument/2006/relationships/header" Target="header1.xml"/><Relationship Id="rId63" Type="http://schemas.openxmlformats.org/officeDocument/2006/relationships/footer" Target="footer1.xml"/><Relationship Id="rId64" Type="http://schemas.openxmlformats.org/officeDocument/2006/relationships/header" Target="header2.xml"/><Relationship Id="rId65" Type="http://schemas.openxmlformats.org/officeDocument/2006/relationships/footer" Target="footer2.xml"/><Relationship Id="rId66" Type="http://schemas.openxmlformats.org/officeDocument/2006/relationships/fontTable" Target="fontTable.xml"/><Relationship Id="rId67" Type="http://schemas.openxmlformats.org/officeDocument/2006/relationships/theme" Target="theme/theme1.xml"/><Relationship Id="rId40" Type="http://schemas.openxmlformats.org/officeDocument/2006/relationships/image" Target="media/image17.wmf"/><Relationship Id="rId42" Type="http://schemas.openxmlformats.org/officeDocument/2006/relationships/image" Target="media/image18.wmf"/><Relationship Id="rId44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790</Words>
  <Characters>4507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3</cp:revision>
  <cp:lastPrinted>2015-07-13T03:47:00Z</cp:lastPrinted>
  <dcterms:created xsi:type="dcterms:W3CDTF">2016-01-24T13:54:00Z</dcterms:created>
  <dcterms:modified xsi:type="dcterms:W3CDTF">2016-01-24T14:58:00Z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