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6F469B40" w:rsidR="009D31AB" w:rsidRDefault="009D31AB" w:rsidP="0030468C">
      <w:pPr>
        <w:pStyle w:val="ListParagraph"/>
        <w:ind w:left="0"/>
        <w:jc w:val="center"/>
        <w:rPr>
          <w:b/>
          <w:sz w:val="36"/>
          <w:szCs w:val="36"/>
        </w:rPr>
      </w:pPr>
      <w:r>
        <w:rPr>
          <w:b/>
          <w:sz w:val="36"/>
          <w:szCs w:val="36"/>
        </w:rPr>
        <w:t>Unit</w:t>
      </w:r>
      <w:r w:rsidR="006F6388">
        <w:rPr>
          <w:b/>
          <w:sz w:val="36"/>
          <w:szCs w:val="36"/>
        </w:rPr>
        <w:t xml:space="preserve"> </w:t>
      </w:r>
      <w:r w:rsidR="00A514F3">
        <w:rPr>
          <w:b/>
          <w:sz w:val="36"/>
          <w:szCs w:val="36"/>
        </w:rPr>
        <w:t xml:space="preserve">3 </w:t>
      </w:r>
      <w:r>
        <w:rPr>
          <w:b/>
          <w:sz w:val="36"/>
          <w:szCs w:val="36"/>
        </w:rPr>
        <w:t>Investigation</w:t>
      </w:r>
      <w:r w:rsidR="00A514F3">
        <w:rPr>
          <w:b/>
          <w:sz w:val="36"/>
          <w:szCs w:val="36"/>
        </w:rPr>
        <w:t xml:space="preserve"> 6</w:t>
      </w:r>
      <w:r>
        <w:rPr>
          <w:b/>
          <w:sz w:val="36"/>
          <w:szCs w:val="36"/>
        </w:rPr>
        <w:t xml:space="preserve"> </w:t>
      </w:r>
      <w:r w:rsidR="00E54B2D">
        <w:rPr>
          <w:b/>
          <w:sz w:val="36"/>
          <w:szCs w:val="36"/>
        </w:rPr>
        <w:t xml:space="preserve"> (</w:t>
      </w:r>
      <w:r w:rsidR="00A514F3">
        <w:rPr>
          <w:b/>
          <w:sz w:val="36"/>
          <w:szCs w:val="36"/>
        </w:rPr>
        <w:t xml:space="preserve">3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283408E9" w:rsidR="009D31AB" w:rsidRPr="00DB5A6B" w:rsidRDefault="006F6388" w:rsidP="009D31AB">
      <w:pPr>
        <w:jc w:val="center"/>
        <w:rPr>
          <w:b/>
          <w:sz w:val="32"/>
          <w:szCs w:val="32"/>
        </w:rPr>
      </w:pPr>
      <w:r>
        <w:rPr>
          <w:b/>
          <w:sz w:val="32"/>
          <w:szCs w:val="32"/>
        </w:rPr>
        <w:t>Polygons</w:t>
      </w:r>
      <w:r w:rsidR="00A514F3">
        <w:rPr>
          <w:b/>
          <w:sz w:val="32"/>
          <w:szCs w:val="32"/>
        </w:rPr>
        <w:t xml:space="preserve"> with Coordinates</w:t>
      </w:r>
    </w:p>
    <w:p w14:paraId="5D364DD8" w14:textId="77777777" w:rsidR="009D31AB" w:rsidRDefault="009D31AB" w:rsidP="009D31AB">
      <w:pPr>
        <w:rPr>
          <w:b/>
          <w:sz w:val="28"/>
          <w:szCs w:val="28"/>
        </w:rPr>
      </w:pPr>
    </w:p>
    <w:p w14:paraId="4E3FC072" w14:textId="27290FC4" w:rsidR="00E60CFD" w:rsidRDefault="00E60CFD" w:rsidP="00E60CFD">
      <w:pPr>
        <w:ind w:left="360"/>
        <w:rPr>
          <w:b/>
          <w:sz w:val="28"/>
          <w:szCs w:val="28"/>
        </w:rPr>
      </w:pPr>
      <w:r w:rsidRPr="00E60CFD">
        <w:rPr>
          <w:b/>
          <w:sz w:val="28"/>
          <w:szCs w:val="28"/>
        </w:rPr>
        <w:t>Common Core State Standards</w:t>
      </w:r>
    </w:p>
    <w:p w14:paraId="6D4EAC57" w14:textId="77777777" w:rsidR="00E60CFD" w:rsidRPr="00E60CFD" w:rsidRDefault="00E60CFD" w:rsidP="00E60CFD">
      <w:pPr>
        <w:ind w:left="360"/>
        <w:rPr>
          <w:b/>
          <w:sz w:val="32"/>
          <w:szCs w:val="32"/>
        </w:rPr>
      </w:pPr>
    </w:p>
    <w:p w14:paraId="422918C4" w14:textId="3A760F14" w:rsidR="004B0C12" w:rsidRPr="004B0C12" w:rsidRDefault="004B0C12" w:rsidP="004B0C12">
      <w:pPr>
        <w:widowControl w:val="0"/>
        <w:numPr>
          <w:ilvl w:val="0"/>
          <w:numId w:val="9"/>
        </w:numPr>
        <w:tabs>
          <w:tab w:val="left" w:pos="220"/>
          <w:tab w:val="left" w:pos="720"/>
        </w:tabs>
        <w:autoSpaceDE w:val="0"/>
        <w:autoSpaceDN w:val="0"/>
        <w:adjustRightInd w:val="0"/>
        <w:spacing w:after="200"/>
        <w:outlineLvl w:val="0"/>
        <w:rPr>
          <w:i/>
          <w:iCs/>
          <w:color w:val="2D2D2C"/>
        </w:rPr>
      </w:pPr>
      <w:r w:rsidRPr="004B0C12">
        <w:rPr>
          <w:color w:val="6D1E13"/>
        </w:rPr>
        <w:t>G-CO.10.</w:t>
      </w:r>
      <w:r w:rsidRPr="004B0C12">
        <w:rPr>
          <w:color w:val="2D2D2C"/>
        </w:rPr>
        <w:t xml:space="preserve"> Prove theorems about triangles. </w:t>
      </w:r>
      <w:r w:rsidRPr="004B0C12">
        <w:rPr>
          <w:i/>
          <w:iCs/>
          <w:color w:val="2D2D2C"/>
        </w:rPr>
        <w:t>Theorems include... the segment joining midpoints of two sides of a triangle is parallel to the third side and half the length</w:t>
      </w:r>
      <w:r w:rsidR="003C68AF">
        <w:rPr>
          <w:i/>
          <w:iCs/>
          <w:color w:val="2D2D2C"/>
        </w:rPr>
        <w:t>, the medians of a triangle meet at a point.</w:t>
      </w:r>
    </w:p>
    <w:p w14:paraId="016F162C" w14:textId="6EE861B0" w:rsidR="004B0C12" w:rsidRDefault="004B0C12" w:rsidP="004B0C12">
      <w:pPr>
        <w:widowControl w:val="0"/>
        <w:numPr>
          <w:ilvl w:val="0"/>
          <w:numId w:val="9"/>
        </w:numPr>
        <w:tabs>
          <w:tab w:val="left" w:pos="220"/>
          <w:tab w:val="left" w:pos="720"/>
        </w:tabs>
        <w:autoSpaceDE w:val="0"/>
        <w:autoSpaceDN w:val="0"/>
        <w:adjustRightInd w:val="0"/>
        <w:spacing w:after="200"/>
        <w:outlineLvl w:val="0"/>
        <w:rPr>
          <w:i/>
          <w:iCs/>
          <w:color w:val="2D2D2C"/>
        </w:rPr>
      </w:pPr>
      <w:r w:rsidRPr="004B0C12">
        <w:rPr>
          <w:color w:val="6D1E13"/>
        </w:rPr>
        <w:t>G-CO.11.</w:t>
      </w:r>
      <w:r w:rsidRPr="004B0C12">
        <w:rPr>
          <w:color w:val="2D2D2C"/>
        </w:rPr>
        <w:t xml:space="preserve"> Prove theorems about parallelograms. </w:t>
      </w:r>
      <w:r w:rsidRPr="004B0C12">
        <w:rPr>
          <w:i/>
          <w:iCs/>
          <w:color w:val="2D2D2C"/>
        </w:rPr>
        <w:t xml:space="preserve">Theorems include: opposite sides are </w:t>
      </w:r>
      <w:proofErr w:type="gramStart"/>
      <w:r w:rsidRPr="004B0C12">
        <w:rPr>
          <w:i/>
          <w:iCs/>
          <w:color w:val="2D2D2C"/>
        </w:rPr>
        <w:t>congruent ,</w:t>
      </w:r>
      <w:proofErr w:type="gramEnd"/>
      <w:r w:rsidRPr="004B0C12">
        <w:rPr>
          <w:i/>
          <w:iCs/>
          <w:color w:val="2D2D2C"/>
        </w:rPr>
        <w:t xml:space="preserve"> ..., the diagonals of a parallelogram bisect each other, and conversely, rectangles are parallelograms with congruent diagonals</w:t>
      </w:r>
    </w:p>
    <w:p w14:paraId="6C3700C2" w14:textId="5875ABFF" w:rsidR="00DB5A6B" w:rsidRPr="004B0C12" w:rsidRDefault="004B0C12" w:rsidP="009D31AB">
      <w:pPr>
        <w:widowControl w:val="0"/>
        <w:numPr>
          <w:ilvl w:val="0"/>
          <w:numId w:val="9"/>
        </w:numPr>
        <w:tabs>
          <w:tab w:val="left" w:pos="220"/>
          <w:tab w:val="left" w:pos="720"/>
        </w:tabs>
        <w:autoSpaceDE w:val="0"/>
        <w:autoSpaceDN w:val="0"/>
        <w:adjustRightInd w:val="0"/>
        <w:spacing w:after="200"/>
        <w:outlineLvl w:val="0"/>
        <w:rPr>
          <w:i/>
          <w:iCs/>
          <w:color w:val="2D2D2C"/>
        </w:rPr>
      </w:pPr>
      <w:r w:rsidRPr="004B0C12">
        <w:rPr>
          <w:color w:val="6D1E13"/>
        </w:rPr>
        <w:t>G-GPE.4.</w:t>
      </w:r>
      <w:r w:rsidRPr="004B0C12">
        <w:rPr>
          <w:color w:val="2D2D2C"/>
        </w:rPr>
        <w:t xml:space="preserve"> Use coordinates to prove simple geometric theorems algebraically. </w:t>
      </w:r>
      <w:r w:rsidRPr="004B0C12">
        <w:rPr>
          <w:i/>
          <w:iCs/>
          <w:color w:val="2D2D2C"/>
        </w:rPr>
        <w:t>For example, prove or disprove that a figure defined by four given points in the coordinate plane is a rectangle...</w:t>
      </w:r>
    </w:p>
    <w:p w14:paraId="43E68EB5" w14:textId="77777777" w:rsidR="009D31AB" w:rsidRDefault="009D31AB" w:rsidP="009D31AB">
      <w:pPr>
        <w:outlineLvl w:val="0"/>
        <w:rPr>
          <w:b/>
          <w:bCs/>
          <w:iCs/>
          <w:sz w:val="28"/>
          <w:szCs w:val="28"/>
        </w:rPr>
      </w:pPr>
      <w:r>
        <w:rPr>
          <w:b/>
          <w:bCs/>
          <w:iCs/>
          <w:sz w:val="28"/>
          <w:szCs w:val="28"/>
        </w:rPr>
        <w:t>Overview</w:t>
      </w:r>
    </w:p>
    <w:p w14:paraId="5EA32119" w14:textId="77777777" w:rsidR="009D31AB" w:rsidRDefault="009D31AB" w:rsidP="009D31AB">
      <w:pPr>
        <w:outlineLvl w:val="0"/>
        <w:rPr>
          <w:bCs/>
          <w:iCs/>
        </w:rPr>
      </w:pPr>
    </w:p>
    <w:p w14:paraId="35543B8A" w14:textId="47185C34" w:rsidR="004B0C12" w:rsidRDefault="004B0C12" w:rsidP="009D31AB">
      <w:pPr>
        <w:outlineLvl w:val="0"/>
        <w:rPr>
          <w:bCs/>
          <w:iCs/>
        </w:rPr>
      </w:pPr>
      <w:r>
        <w:rPr>
          <w:bCs/>
          <w:iCs/>
        </w:rPr>
        <w:t xml:space="preserve">In this investigation students will use coordinate methods to prove theorems.  </w:t>
      </w:r>
      <w:r w:rsidR="00ED42BE">
        <w:rPr>
          <w:bCs/>
          <w:iCs/>
        </w:rPr>
        <w:t>Many theorems from Investigation 5 that were proved using “synthetic” methods will be reproved in this investigation using coordinates.  Students will be asked to compare coordinate and synthetic methods of proof.</w:t>
      </w:r>
    </w:p>
    <w:p w14:paraId="59B4D709" w14:textId="77777777" w:rsidR="004B0C12" w:rsidRDefault="004B0C12" w:rsidP="009D31AB">
      <w:pPr>
        <w:outlineLvl w:val="0"/>
        <w:rPr>
          <w:bCs/>
          <w:iCs/>
        </w:rPr>
      </w:pPr>
    </w:p>
    <w:p w14:paraId="3339AD4D" w14:textId="287CE04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56830253" w14:textId="1998FB2F" w:rsidR="006F6388" w:rsidRPr="006F6388" w:rsidRDefault="006F6388" w:rsidP="006F6388">
      <w:pPr>
        <w:pStyle w:val="ListParagraph"/>
        <w:numPr>
          <w:ilvl w:val="0"/>
          <w:numId w:val="15"/>
        </w:numPr>
        <w:outlineLvl w:val="0"/>
        <w:rPr>
          <w:bCs/>
          <w:iCs/>
        </w:rPr>
      </w:pPr>
      <w:r w:rsidRPr="006F6388">
        <w:rPr>
          <w:bCs/>
          <w:iCs/>
        </w:rPr>
        <w:t>Prove properties of quadrilaterals and triangles given numerical coordinates for the vertices.</w:t>
      </w:r>
    </w:p>
    <w:p w14:paraId="1CE90382" w14:textId="706D099E" w:rsidR="006F6388" w:rsidRPr="006F6388" w:rsidRDefault="006F6388" w:rsidP="006F6388">
      <w:pPr>
        <w:pStyle w:val="ListParagraph"/>
        <w:numPr>
          <w:ilvl w:val="0"/>
          <w:numId w:val="15"/>
        </w:numPr>
        <w:outlineLvl w:val="0"/>
        <w:rPr>
          <w:bCs/>
          <w:iCs/>
        </w:rPr>
      </w:pPr>
      <w:r w:rsidRPr="006F6388">
        <w:rPr>
          <w:bCs/>
          <w:iCs/>
        </w:rPr>
        <w:t>Prove properties of quadrilaterals and triangle given variable coordinates for the vertices.</w:t>
      </w:r>
    </w:p>
    <w:p w14:paraId="2216EB8F" w14:textId="7A992004" w:rsidR="006F6388" w:rsidRPr="006F6388" w:rsidRDefault="006F6388" w:rsidP="006F6388">
      <w:pPr>
        <w:pStyle w:val="ListParagraph"/>
        <w:numPr>
          <w:ilvl w:val="0"/>
          <w:numId w:val="15"/>
        </w:numPr>
        <w:outlineLvl w:val="0"/>
        <w:rPr>
          <w:bCs/>
          <w:iCs/>
        </w:rPr>
      </w:pPr>
      <w:r w:rsidRPr="006F6388">
        <w:rPr>
          <w:bCs/>
          <w:iCs/>
        </w:rPr>
        <w:t>Apply properties of quadrilaterals.</w:t>
      </w:r>
    </w:p>
    <w:p w14:paraId="5F6E3054" w14:textId="6A25BBAA" w:rsidR="006F6388" w:rsidRPr="006F6388" w:rsidRDefault="006F6388" w:rsidP="006F6388">
      <w:pPr>
        <w:pStyle w:val="ListParagraph"/>
        <w:numPr>
          <w:ilvl w:val="0"/>
          <w:numId w:val="15"/>
        </w:numPr>
        <w:outlineLvl w:val="0"/>
        <w:rPr>
          <w:bCs/>
          <w:iCs/>
        </w:rPr>
      </w:pPr>
      <w:r w:rsidRPr="006F6388">
        <w:rPr>
          <w:bCs/>
          <w:iCs/>
        </w:rPr>
        <w:t xml:space="preserve">Find </w:t>
      </w:r>
      <w:proofErr w:type="spellStart"/>
      <w:r w:rsidRPr="006F6388">
        <w:rPr>
          <w:bCs/>
          <w:iCs/>
        </w:rPr>
        <w:t>midsegments</w:t>
      </w:r>
      <w:proofErr w:type="spellEnd"/>
      <w:r w:rsidRPr="006F6388">
        <w:rPr>
          <w:bCs/>
          <w:iCs/>
        </w:rPr>
        <w:t xml:space="preserve"> of trapezoids and triangles</w:t>
      </w:r>
    </w:p>
    <w:p w14:paraId="449D4837" w14:textId="324A3190" w:rsidR="006F6388" w:rsidRPr="006F6388" w:rsidRDefault="006F6388" w:rsidP="006F6388">
      <w:pPr>
        <w:pStyle w:val="ListParagraph"/>
        <w:numPr>
          <w:ilvl w:val="0"/>
          <w:numId w:val="15"/>
        </w:numPr>
        <w:outlineLvl w:val="0"/>
        <w:rPr>
          <w:bCs/>
          <w:iCs/>
        </w:rPr>
      </w:pPr>
      <w:r w:rsidRPr="006F6388">
        <w:rPr>
          <w:bCs/>
          <w:iCs/>
        </w:rPr>
        <w:t>Find centroids of triangles.</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739BB941" w14:textId="77777777" w:rsidR="009066B5" w:rsidRDefault="009066B5" w:rsidP="00663E51">
      <w:pPr>
        <w:ind w:firstLine="720"/>
        <w:outlineLvl w:val="0"/>
        <w:rPr>
          <w:b/>
        </w:rPr>
      </w:pPr>
    </w:p>
    <w:p w14:paraId="03250A4C" w14:textId="3967026D" w:rsidR="009D31AB" w:rsidRDefault="006F6388" w:rsidP="009066B5">
      <w:pPr>
        <w:pStyle w:val="ListParagraph"/>
        <w:numPr>
          <w:ilvl w:val="1"/>
          <w:numId w:val="18"/>
        </w:numPr>
        <w:outlineLvl w:val="0"/>
      </w:pPr>
      <w:r>
        <w:t xml:space="preserve">In </w:t>
      </w:r>
      <w:r w:rsidRPr="004043A2">
        <w:rPr>
          <w:b/>
        </w:rPr>
        <w:t xml:space="preserve">Exit Slip </w:t>
      </w:r>
      <w:r w:rsidR="004043A2" w:rsidRPr="004043A2">
        <w:rPr>
          <w:b/>
        </w:rPr>
        <w:t>3.6.</w:t>
      </w:r>
      <w:r w:rsidRPr="004043A2">
        <w:rPr>
          <w:b/>
        </w:rPr>
        <w:t>1</w:t>
      </w:r>
      <w:r>
        <w:t xml:space="preserve"> students will classify a quadrilateral with specific coordinates</w:t>
      </w:r>
      <w:r w:rsidR="009066B5">
        <w:t>.</w:t>
      </w:r>
    </w:p>
    <w:p w14:paraId="7B7393B3" w14:textId="1D984112" w:rsidR="009066B5" w:rsidRDefault="009066B5" w:rsidP="009066B5">
      <w:pPr>
        <w:pStyle w:val="ListParagraph"/>
        <w:numPr>
          <w:ilvl w:val="1"/>
          <w:numId w:val="18"/>
        </w:numPr>
        <w:outlineLvl w:val="0"/>
      </w:pPr>
      <w:r w:rsidRPr="004043A2">
        <w:rPr>
          <w:b/>
        </w:rPr>
        <w:t xml:space="preserve">Exit Slip </w:t>
      </w:r>
      <w:r w:rsidR="004043A2" w:rsidRPr="004043A2">
        <w:rPr>
          <w:b/>
        </w:rPr>
        <w:t>3.6.</w:t>
      </w:r>
      <w:r w:rsidRPr="004043A2">
        <w:rPr>
          <w:b/>
        </w:rPr>
        <w:t>2</w:t>
      </w:r>
      <w:r>
        <w:t xml:space="preserve"> will require students to find the median of a trapezoid given the lengths of the bases.</w:t>
      </w:r>
    </w:p>
    <w:p w14:paraId="3C35FEF9" w14:textId="511DA456" w:rsidR="009066B5" w:rsidRDefault="009066B5" w:rsidP="009066B5">
      <w:pPr>
        <w:pStyle w:val="ListParagraph"/>
        <w:numPr>
          <w:ilvl w:val="1"/>
          <w:numId w:val="18"/>
        </w:numPr>
        <w:outlineLvl w:val="0"/>
      </w:pPr>
      <w:r w:rsidRPr="004043A2">
        <w:rPr>
          <w:b/>
        </w:rPr>
        <w:t>Journal Entry</w:t>
      </w:r>
      <w:r>
        <w:t xml:space="preserve"> will ask students to explain how coordinate proof is different from synthetic proo</w:t>
      </w:r>
      <w:r w:rsidR="00BD4627">
        <w:t>f</w:t>
      </w:r>
      <w:r>
        <w:t>.</w:t>
      </w:r>
    </w:p>
    <w:p w14:paraId="145944A4" w14:textId="77777777" w:rsidR="009066B5" w:rsidRDefault="009066B5">
      <w:pPr>
        <w:spacing w:after="200" w:line="276" w:lineRule="auto"/>
        <w:rPr>
          <w:b/>
          <w:sz w:val="28"/>
          <w:szCs w:val="28"/>
        </w:rPr>
      </w:pPr>
      <w:r>
        <w:rPr>
          <w:b/>
          <w:sz w:val="28"/>
          <w:szCs w:val="28"/>
        </w:rPr>
        <w:br w:type="page"/>
      </w:r>
    </w:p>
    <w:p w14:paraId="3F08A89A" w14:textId="381EE58E" w:rsidR="009D31AB" w:rsidRDefault="009D31AB" w:rsidP="009D31AB">
      <w:pPr>
        <w:rPr>
          <w:b/>
          <w:sz w:val="28"/>
          <w:szCs w:val="28"/>
        </w:rPr>
      </w:pPr>
      <w:r>
        <w:rPr>
          <w:b/>
          <w:sz w:val="28"/>
          <w:szCs w:val="28"/>
        </w:rPr>
        <w:lastRenderedPageBreak/>
        <w:t xml:space="preserve">Launch Notes </w:t>
      </w:r>
    </w:p>
    <w:p w14:paraId="1B102B45" w14:textId="77777777" w:rsidR="00A514F3" w:rsidRDefault="00A514F3" w:rsidP="009D31AB">
      <w:pPr>
        <w:rPr>
          <w:b/>
          <w:sz w:val="28"/>
          <w:szCs w:val="28"/>
        </w:rPr>
      </w:pPr>
    </w:p>
    <w:p w14:paraId="5658A6C5" w14:textId="00DA2023" w:rsidR="00A514F3" w:rsidRPr="00DB63BD" w:rsidRDefault="00A514F3" w:rsidP="009D31AB">
      <w:r w:rsidRPr="00DB63BD">
        <w:t>Discuss Rene Descartes the inventor of coordinate geometry.</w:t>
      </w:r>
    </w:p>
    <w:p w14:paraId="4B0F8920" w14:textId="77777777" w:rsidR="00A514F3" w:rsidRPr="00DB63BD" w:rsidRDefault="00A514F3" w:rsidP="009D31AB"/>
    <w:p w14:paraId="5BF39D35" w14:textId="3C1CAF11" w:rsidR="00C0165E" w:rsidRDefault="00A514F3" w:rsidP="00A514F3">
      <w:pPr>
        <w:rPr>
          <w:rStyle w:val="url"/>
        </w:rPr>
      </w:pPr>
      <w:r w:rsidRPr="00DB63BD">
        <w:t xml:space="preserve">Here are </w:t>
      </w:r>
      <w:r w:rsidR="00DB63BD">
        <w:t>three</w:t>
      </w:r>
      <w:r w:rsidR="009066B5">
        <w:t xml:space="preserve"> videos you may want to use. </w:t>
      </w:r>
      <w:r w:rsidRPr="00DB63BD">
        <w:t>Descartes Paradise Algebra Rap</w:t>
      </w:r>
      <w:r>
        <w:rPr>
          <w:b/>
          <w:sz w:val="28"/>
          <w:szCs w:val="28"/>
        </w:rPr>
        <w:t xml:space="preserve"> </w:t>
      </w:r>
      <w:hyperlink r:id="rId9" w:history="1">
        <w:r w:rsidRPr="00BF222C">
          <w:rPr>
            <w:rStyle w:val="Hyperlink"/>
          </w:rPr>
          <w:t>www.youtube.com/watch?v=mFYJu9kRJVU</w:t>
        </w:r>
      </w:hyperlink>
      <w:r>
        <w:rPr>
          <w:rStyle w:val="url"/>
        </w:rPr>
        <w:t xml:space="preserve"> runs for just over 3 minutes.  It alludes to the story that </w:t>
      </w:r>
      <w:proofErr w:type="spellStart"/>
      <w:r>
        <w:rPr>
          <w:rStyle w:val="url"/>
        </w:rPr>
        <w:t>Descrates</w:t>
      </w:r>
      <w:proofErr w:type="spellEnd"/>
      <w:r>
        <w:rPr>
          <w:rStyle w:val="url"/>
        </w:rPr>
        <w:t xml:space="preserve"> got his idea by watching a fly move about on the ceiling.</w:t>
      </w:r>
      <w:r w:rsidR="00DB63BD">
        <w:rPr>
          <w:rStyle w:val="url"/>
        </w:rPr>
        <w:t xml:space="preserve">  A </w:t>
      </w:r>
      <w:r w:rsidR="00C0165E">
        <w:rPr>
          <w:rStyle w:val="url"/>
        </w:rPr>
        <w:t xml:space="preserve">longer </w:t>
      </w:r>
      <w:r w:rsidR="00DB63BD">
        <w:rPr>
          <w:rStyle w:val="url"/>
        </w:rPr>
        <w:t xml:space="preserve">video that retells that story is found at </w:t>
      </w:r>
      <w:hyperlink r:id="rId10" w:history="1">
        <w:r w:rsidR="00C0165E" w:rsidRPr="004E3A0A">
          <w:rPr>
            <w:rStyle w:val="Hyperlink"/>
          </w:rPr>
          <w:t>www.youtube.com/watch?v=0KfKhvJLH1E</w:t>
        </w:r>
      </w:hyperlink>
      <w:r w:rsidR="00C0165E">
        <w:t>.</w:t>
      </w:r>
    </w:p>
    <w:p w14:paraId="20BE308D" w14:textId="2BE2ECF8" w:rsidR="00A514F3" w:rsidRPr="006D0251" w:rsidRDefault="006D0251" w:rsidP="00A514F3">
      <w:pPr>
        <w:rPr>
          <w:rStyle w:val="url"/>
          <w:rFonts w:ascii="Times" w:hAnsi="Times"/>
          <w:sz w:val="20"/>
          <w:szCs w:val="20"/>
        </w:rPr>
      </w:pPr>
      <w:r w:rsidRPr="006D0251">
        <w:rPr>
          <w:rStyle w:val="url"/>
        </w:rPr>
        <w:t xml:space="preserve"> </w:t>
      </w:r>
    </w:p>
    <w:p w14:paraId="6BE2AD38" w14:textId="77777777" w:rsidR="00DB63BD" w:rsidRDefault="00DB63BD" w:rsidP="00A514F3">
      <w:pPr>
        <w:rPr>
          <w:rStyle w:val="url"/>
        </w:rPr>
      </w:pPr>
    </w:p>
    <w:p w14:paraId="302F4F0C" w14:textId="1A3D95B6" w:rsidR="00A514F3" w:rsidRDefault="00A514F3" w:rsidP="00A514F3">
      <w:pPr>
        <w:rPr>
          <w:rStyle w:val="url"/>
        </w:rPr>
      </w:pPr>
      <w:r>
        <w:rPr>
          <w:rStyle w:val="url"/>
        </w:rPr>
        <w:t xml:space="preserve">Descartes and Cartesian </w:t>
      </w:r>
      <w:r w:rsidR="004B0C12">
        <w:rPr>
          <w:rStyle w:val="url"/>
        </w:rPr>
        <w:t>C</w:t>
      </w:r>
      <w:r>
        <w:rPr>
          <w:rStyle w:val="url"/>
        </w:rPr>
        <w:t xml:space="preserve">oordinates </w:t>
      </w:r>
      <w:hyperlink r:id="rId11" w:history="1">
        <w:r w:rsidRPr="00BF222C">
          <w:rPr>
            <w:rStyle w:val="Hyperlink"/>
          </w:rPr>
          <w:t>www.</w:t>
        </w:r>
        <w:r w:rsidRPr="00BF222C">
          <w:rPr>
            <w:rStyle w:val="Hyperlink"/>
            <w:b/>
            <w:bCs/>
          </w:rPr>
          <w:t>youtube</w:t>
        </w:r>
        <w:r w:rsidRPr="00BF222C">
          <w:rPr>
            <w:rStyle w:val="Hyperlink"/>
          </w:rPr>
          <w:t>.com/watch?v=N4nrdf0yYfM</w:t>
        </w:r>
      </w:hyperlink>
      <w:r>
        <w:rPr>
          <w:rStyle w:val="url"/>
        </w:rPr>
        <w:t xml:space="preserve"> runs for eleven minutes, but provides an excellent review of the coordinate plane</w:t>
      </w:r>
      <w:r w:rsidR="00DB63BD">
        <w:rPr>
          <w:rStyle w:val="url"/>
        </w:rPr>
        <w:t xml:space="preserve"> for students who need a refresher.</w:t>
      </w:r>
    </w:p>
    <w:p w14:paraId="733B8878" w14:textId="77777777" w:rsidR="009066B5" w:rsidRDefault="009066B5" w:rsidP="00A514F3">
      <w:pPr>
        <w:rPr>
          <w:rStyle w:val="url"/>
        </w:rPr>
      </w:pPr>
    </w:p>
    <w:p w14:paraId="6D6D65AF" w14:textId="026B8517" w:rsidR="00BE3365" w:rsidRDefault="009066B5" w:rsidP="00A514F3">
      <w:pPr>
        <w:rPr>
          <w:rStyle w:val="url"/>
        </w:rPr>
      </w:pPr>
      <w:r>
        <w:rPr>
          <w:rStyle w:val="url"/>
        </w:rPr>
        <w:t xml:space="preserve">Descartes’ invention of coordinate geometry was a major accomplishment. It paved the way </w:t>
      </w:r>
      <w:r w:rsidR="00BD4627">
        <w:rPr>
          <w:rStyle w:val="url"/>
        </w:rPr>
        <w:t xml:space="preserve">for more advanced mathematical topics like calculus.  </w:t>
      </w:r>
      <w:r w:rsidR="00BE3365">
        <w:rPr>
          <w:rStyle w:val="url"/>
        </w:rPr>
        <w:t xml:space="preserve">Software such as </w:t>
      </w:r>
      <w:proofErr w:type="spellStart"/>
      <w:r w:rsidR="00BE3365">
        <w:rPr>
          <w:rStyle w:val="url"/>
        </w:rPr>
        <w:t>Geogebra</w:t>
      </w:r>
      <w:proofErr w:type="spellEnd"/>
      <w:r w:rsidR="00BE3365">
        <w:rPr>
          <w:rStyle w:val="url"/>
        </w:rPr>
        <w:t xml:space="preserve"> and GSP uses coordinates to locate points.</w:t>
      </w:r>
    </w:p>
    <w:p w14:paraId="053DF193" w14:textId="77777777" w:rsidR="00BE3365" w:rsidRDefault="00BE3365" w:rsidP="00A514F3">
      <w:pPr>
        <w:rPr>
          <w:rStyle w:val="url"/>
        </w:rPr>
      </w:pPr>
    </w:p>
    <w:p w14:paraId="6810C446" w14:textId="225EACDD" w:rsidR="00DB63BD" w:rsidRDefault="00DB63BD" w:rsidP="00A514F3">
      <w:pPr>
        <w:rPr>
          <w:rStyle w:val="url"/>
        </w:rPr>
      </w:pPr>
      <w:r>
        <w:rPr>
          <w:rStyle w:val="url"/>
        </w:rPr>
        <w:t xml:space="preserve">In this investigation we will use the methods of coordinate geometry to prove some of the properties of quadrilaterals </w:t>
      </w:r>
      <w:r w:rsidR="00A51579">
        <w:rPr>
          <w:rStyle w:val="url"/>
        </w:rPr>
        <w:t>that</w:t>
      </w:r>
      <w:r>
        <w:rPr>
          <w:rStyle w:val="url"/>
        </w:rPr>
        <w:t xml:space="preserve"> we</w:t>
      </w:r>
      <w:r w:rsidR="004B0C12">
        <w:rPr>
          <w:rStyle w:val="url"/>
        </w:rPr>
        <w:t>re introduced</w:t>
      </w:r>
      <w:r>
        <w:rPr>
          <w:rStyle w:val="url"/>
        </w:rPr>
        <w:t xml:space="preserve"> in the previous investigation.</w:t>
      </w:r>
      <w:r w:rsidR="009066B5">
        <w:rPr>
          <w:rStyle w:val="url"/>
        </w:rPr>
        <w:t xml:space="preserve">  </w:t>
      </w:r>
      <w:r w:rsidR="00BE3365">
        <w:rPr>
          <w:rStyle w:val="url"/>
        </w:rPr>
        <w:t xml:space="preserve">Most of the proofs we have seen so far in this course have not used coordinates.  They are called “synthetic” proofs as opposed to the coordinate proofs we will see in this investigation.  </w:t>
      </w:r>
    </w:p>
    <w:p w14:paraId="478A1FB2" w14:textId="77777777" w:rsidR="009D31AB" w:rsidRDefault="009D31AB" w:rsidP="009D31AB">
      <w:pPr>
        <w:outlineLvl w:val="0"/>
      </w:pPr>
    </w:p>
    <w:p w14:paraId="18EEC768" w14:textId="77777777" w:rsidR="009D31AB" w:rsidRDefault="009D31AB" w:rsidP="009D31AB">
      <w:pPr>
        <w:outlineLvl w:val="0"/>
        <w:rPr>
          <w:b/>
          <w:sz w:val="28"/>
          <w:szCs w:val="28"/>
        </w:rPr>
      </w:pPr>
      <w:r>
        <w:rPr>
          <w:b/>
          <w:sz w:val="28"/>
          <w:szCs w:val="28"/>
        </w:rPr>
        <w:t>Teaching Strategies</w:t>
      </w:r>
    </w:p>
    <w:p w14:paraId="1B64AF29" w14:textId="77777777" w:rsidR="009D31AB" w:rsidRDefault="009D31AB" w:rsidP="009D31AB">
      <w:pPr>
        <w:rPr>
          <w:b/>
          <w:sz w:val="28"/>
          <w:szCs w:val="28"/>
        </w:rPr>
      </w:pPr>
    </w:p>
    <w:p w14:paraId="47A52828" w14:textId="4C74E1BD" w:rsidR="004B0C12" w:rsidRDefault="00ED42BE" w:rsidP="009D31AB">
      <w:r w:rsidRPr="00ED42BE">
        <w:t xml:space="preserve">Before </w:t>
      </w:r>
      <w:r>
        <w:t>starting the first activity you should review the tools that will be used in coordinate proofs:</w:t>
      </w:r>
    </w:p>
    <w:p w14:paraId="3B04FE2E" w14:textId="77777777" w:rsidR="00ED42BE" w:rsidRDefault="00ED42BE" w:rsidP="009D31AB"/>
    <w:p w14:paraId="4998017A" w14:textId="3DDD0E2A" w:rsidR="00ED42BE" w:rsidRDefault="00ED42BE" w:rsidP="00A31B65">
      <w:pPr>
        <w:pStyle w:val="ListParagraph"/>
        <w:numPr>
          <w:ilvl w:val="0"/>
          <w:numId w:val="14"/>
        </w:numPr>
      </w:pPr>
      <w:r>
        <w:t>Parallel lines have the same slope. (Exception: vertical lines have undefined slope)</w:t>
      </w:r>
    </w:p>
    <w:p w14:paraId="281BDB17" w14:textId="203F1489" w:rsidR="00ED42BE" w:rsidRDefault="00ED42BE" w:rsidP="00A31B65">
      <w:pPr>
        <w:pStyle w:val="ListParagraph"/>
        <w:numPr>
          <w:ilvl w:val="0"/>
          <w:numId w:val="14"/>
        </w:numPr>
      </w:pPr>
      <w:r>
        <w:t>Perpendicular lines have slopes that are opposite reciprocals of each other (exception:  horizontal lines with slope = 0 are perpendicular to vertical lines with undefined slope)</w:t>
      </w:r>
    </w:p>
    <w:p w14:paraId="29A5C99D" w14:textId="5EFFE8B6" w:rsidR="00A31B65" w:rsidRDefault="00A31B65" w:rsidP="00A31B65">
      <w:pPr>
        <w:pStyle w:val="ListParagraph"/>
        <w:numPr>
          <w:ilvl w:val="0"/>
          <w:numId w:val="14"/>
        </w:numPr>
      </w:pPr>
      <w:r>
        <w:t>The Distance formula</w:t>
      </w:r>
    </w:p>
    <w:p w14:paraId="4784EF1B" w14:textId="2F0D7FFE" w:rsidR="00A31B65" w:rsidRDefault="00A31B65" w:rsidP="00A31B65">
      <w:pPr>
        <w:pStyle w:val="ListParagraph"/>
        <w:numPr>
          <w:ilvl w:val="0"/>
          <w:numId w:val="14"/>
        </w:numPr>
      </w:pPr>
      <w:r>
        <w:t>The Midpoint formula</w:t>
      </w:r>
    </w:p>
    <w:p w14:paraId="224DCFAB" w14:textId="77777777" w:rsidR="00A31B65" w:rsidRDefault="00A31B65" w:rsidP="00A31B65"/>
    <w:p w14:paraId="6A3A03C9" w14:textId="0706F641" w:rsidR="00BE3365" w:rsidRDefault="00A31B65" w:rsidP="00A31B65">
      <w:r w:rsidRPr="00154D9B">
        <w:t>In</w:t>
      </w:r>
      <w:r w:rsidRPr="00A31B65">
        <w:rPr>
          <w:b/>
        </w:rPr>
        <w:t xml:space="preserve"> Activity 3.6.1 Properties of Quadrilaterals</w:t>
      </w:r>
      <w:r w:rsidR="00154D9B">
        <w:rPr>
          <w:b/>
        </w:rPr>
        <w:t xml:space="preserve"> </w:t>
      </w:r>
      <w:r w:rsidR="00154D9B">
        <w:t xml:space="preserve">students revisit the hierarchy of quadrilaterals introduced in Investigation 5.  They are given the </w:t>
      </w:r>
      <w:r w:rsidR="000435D0">
        <w:t xml:space="preserve">numerical </w:t>
      </w:r>
      <w:r w:rsidR="00154D9B">
        <w:t xml:space="preserve">coordinates of the four vertices </w:t>
      </w:r>
      <w:r w:rsidR="000435D0">
        <w:t>asked to</w:t>
      </w:r>
      <w:r w:rsidR="00154D9B">
        <w:t xml:space="preserve"> </w:t>
      </w:r>
      <w:r w:rsidR="000435D0">
        <w:t>find the slopes and lengths of the sides.  They can then classify the quadrilateral as one of the special quadrilaterals on the chart or as a general quadrilateral.  They can also determine whether the diagonals have any of these properties:  congruent, perpendicular, or bisecting each other.</w:t>
      </w:r>
    </w:p>
    <w:p w14:paraId="7E367326" w14:textId="77777777" w:rsidR="00E60CFD" w:rsidRDefault="00E60CFD" w:rsidP="00A31B65"/>
    <w:p w14:paraId="09EC683A" w14:textId="77777777" w:rsidR="00E60CFD" w:rsidRDefault="00E60CFD" w:rsidP="00A31B65"/>
    <w:p w14:paraId="4D673071" w14:textId="77777777" w:rsidR="00E60CFD" w:rsidRDefault="00E60CFD" w:rsidP="00A31B65"/>
    <w:p w14:paraId="0ABA41CF" w14:textId="77777777" w:rsidR="00E60CFD" w:rsidRDefault="00E60CFD" w:rsidP="00A31B65"/>
    <w:p w14:paraId="53FE355A" w14:textId="77777777" w:rsidR="00BE3365" w:rsidRDefault="00BE3365" w:rsidP="00BE3365">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lastRenderedPageBreak/>
        <w:t>Differentiated Instruction (For Learners Needing More Help)</w:t>
      </w:r>
    </w:p>
    <w:p w14:paraId="5A51967C" w14:textId="77D33E8E" w:rsidR="00BE3365" w:rsidRDefault="00BE3365" w:rsidP="00BE3365">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sidRPr="00D72C2E">
        <w:t xml:space="preserve">These students may have difficulty with variable coordinates.  Encourage them to spend more time on </w:t>
      </w:r>
      <w:r w:rsidRPr="004043A2">
        <w:rPr>
          <w:b/>
        </w:rPr>
        <w:t>Activity 3.6.1</w:t>
      </w:r>
      <w:r w:rsidRPr="00D72C2E">
        <w:t xml:space="preserve"> rather than the next three activities to consolidate their ability to use the slope, distance and midpoint formulas</w:t>
      </w:r>
      <w:r>
        <w:t>, as long as they understand that in the first activity they are only looking at specific cases and their findings do not constitute a proof</w:t>
      </w:r>
      <w:r w:rsidR="00E60CFD">
        <w:t xml:space="preserve"> of the general theorem</w:t>
      </w:r>
      <w:r>
        <w:t xml:space="preserve">.  See comment </w:t>
      </w:r>
      <w:r w:rsidR="004043A2">
        <w:t xml:space="preserve">on inductive and deductive reasoning follow </w:t>
      </w:r>
      <w:r w:rsidR="004043A2" w:rsidRPr="00710FBB">
        <w:rPr>
          <w:b/>
        </w:rPr>
        <w:t>Activity 3.6.2</w:t>
      </w:r>
      <w:r w:rsidR="004043A2">
        <w:t xml:space="preserve"> below.</w:t>
      </w:r>
    </w:p>
    <w:p w14:paraId="6ECA6274" w14:textId="77777777" w:rsidR="00BE3365" w:rsidRDefault="00BE3365" w:rsidP="00A31B65">
      <w:pPr>
        <w:rPr>
          <w:b/>
        </w:rPr>
      </w:pPr>
    </w:p>
    <w:p w14:paraId="33F3FB48" w14:textId="4D8EFCB3" w:rsidR="00A31B65" w:rsidRDefault="006533A8" w:rsidP="00A31B65">
      <w:r w:rsidRPr="00D14AF4">
        <w:rPr>
          <w:b/>
        </w:rPr>
        <w:t>Activity 3.6.2 Variables for Coordinates</w:t>
      </w:r>
      <w:r w:rsidR="00D14AF4">
        <w:t xml:space="preserve"> </w:t>
      </w:r>
      <w:r>
        <w:t xml:space="preserve">introduces students to the idea that by using variables, general results can be verified.  For example if the coordinates of the vertices are </w:t>
      </w:r>
      <w:proofErr w:type="gramStart"/>
      <w:r>
        <w:t>P(</w:t>
      </w:r>
      <w:proofErr w:type="gramEnd"/>
      <w:r>
        <w:t>0,0), Q(</w:t>
      </w:r>
      <w:r w:rsidRPr="004043A2">
        <w:rPr>
          <w:i/>
        </w:rPr>
        <w:t>a</w:t>
      </w:r>
      <w:r>
        <w:t>, 0), R(</w:t>
      </w:r>
      <w:r w:rsidRPr="004043A2">
        <w:rPr>
          <w:i/>
        </w:rPr>
        <w:t>a</w:t>
      </w:r>
      <w:r>
        <w:t xml:space="preserve">, </w:t>
      </w:r>
      <w:r w:rsidR="00D14AF4" w:rsidRPr="004043A2">
        <w:rPr>
          <w:i/>
        </w:rPr>
        <w:t>c</w:t>
      </w:r>
      <w:r>
        <w:t>), and S(0,</w:t>
      </w:r>
      <w:r w:rsidR="00D14AF4">
        <w:t xml:space="preserve"> </w:t>
      </w:r>
      <w:r w:rsidR="00D14AF4" w:rsidRPr="004043A2">
        <w:rPr>
          <w:i/>
        </w:rPr>
        <w:t>c</w:t>
      </w:r>
      <w:r>
        <w:t>), it is evident that the opposite sides are parallel and adjacent side</w:t>
      </w:r>
      <w:r w:rsidR="00D14AF4">
        <w:t>s</w:t>
      </w:r>
      <w:r>
        <w:t xml:space="preserve"> perpendicular.  Therefore this </w:t>
      </w:r>
      <w:r w:rsidR="00D14AF4">
        <w:t>quadrilateral is a rectangle.  Students then use the distance formula to show that the diagonals are congruent and the midpoint formula to show that the diagonals bisect each other.</w:t>
      </w:r>
    </w:p>
    <w:p w14:paraId="01CA8AD6" w14:textId="77777777" w:rsidR="00271A4F" w:rsidRDefault="00271A4F" w:rsidP="00A31B65"/>
    <w:p w14:paraId="523CE9C4" w14:textId="105365EF" w:rsidR="00271A4F" w:rsidRDefault="00271A4F" w:rsidP="00A31B65">
      <w:r>
        <w:tab/>
        <w:t>Theorems addressed in Activity 3.6.2 include:</w:t>
      </w:r>
    </w:p>
    <w:p w14:paraId="6A7A2CAE" w14:textId="77777777" w:rsidR="00271A4F" w:rsidRDefault="00271A4F" w:rsidP="00A31B65"/>
    <w:p w14:paraId="3D9F70E5" w14:textId="6DBA45D2" w:rsidR="00271A4F" w:rsidRDefault="00271A4F" w:rsidP="00271A4F">
      <w:pPr>
        <w:autoSpaceDE w:val="0"/>
        <w:autoSpaceDN w:val="0"/>
        <w:rPr>
          <w:b/>
        </w:rPr>
      </w:pPr>
      <w:r>
        <w:rPr>
          <w:b/>
        </w:rPr>
        <w:tab/>
      </w:r>
      <w:r>
        <w:rPr>
          <w:b/>
        </w:rPr>
        <w:tab/>
        <w:t>Parallelogram Opposite Sides Theorem</w:t>
      </w:r>
    </w:p>
    <w:p w14:paraId="25519DFC" w14:textId="36BF2CC5" w:rsidR="00271A4F" w:rsidRDefault="00271A4F" w:rsidP="00271A4F">
      <w:pPr>
        <w:rPr>
          <w:b/>
        </w:rPr>
      </w:pPr>
      <w:r>
        <w:rPr>
          <w:b/>
        </w:rPr>
        <w:tab/>
      </w:r>
      <w:r>
        <w:rPr>
          <w:b/>
        </w:rPr>
        <w:tab/>
        <w:t>Parallelogram Diagonals Theorem</w:t>
      </w:r>
    </w:p>
    <w:p w14:paraId="2B52149F" w14:textId="34B53309" w:rsidR="00271A4F" w:rsidRDefault="00271A4F" w:rsidP="00271A4F">
      <w:pPr>
        <w:rPr>
          <w:b/>
        </w:rPr>
      </w:pPr>
      <w:r>
        <w:rPr>
          <w:b/>
        </w:rPr>
        <w:tab/>
      </w:r>
      <w:r>
        <w:rPr>
          <w:b/>
        </w:rPr>
        <w:tab/>
        <w:t>Rectangle Diagonals Theorem</w:t>
      </w:r>
    </w:p>
    <w:p w14:paraId="4897E076" w14:textId="2706950E" w:rsidR="00E36444" w:rsidRDefault="00E36444" w:rsidP="00271A4F">
      <w:r>
        <w:rPr>
          <w:b/>
        </w:rPr>
        <w:tab/>
      </w:r>
      <w:r>
        <w:rPr>
          <w:b/>
        </w:rPr>
        <w:tab/>
        <w:t xml:space="preserve">Rhombus Diagonals Theorem </w:t>
      </w:r>
      <w:r>
        <w:t>(use (</w:t>
      </w:r>
      <w:r w:rsidRPr="00E60CFD">
        <w:rPr>
          <w:i/>
        </w:rPr>
        <w:t>a</w:t>
      </w:r>
      <w:r>
        <w:t xml:space="preserve">, 0), (0, </w:t>
      </w:r>
      <w:r w:rsidRPr="00E60CFD">
        <w:rPr>
          <w:i/>
        </w:rPr>
        <w:t>c</w:t>
      </w:r>
      <w:r>
        <w:t>), (–</w:t>
      </w:r>
      <w:r w:rsidRPr="00E60CFD">
        <w:rPr>
          <w:i/>
        </w:rPr>
        <w:t>a</w:t>
      </w:r>
      <w:r>
        <w:t>, 0) and (0, –</w:t>
      </w:r>
      <w:r w:rsidRPr="00E60CFD">
        <w:rPr>
          <w:i/>
        </w:rPr>
        <w:t>c</w:t>
      </w:r>
      <w:r>
        <w:t>)</w:t>
      </w:r>
      <w:r w:rsidR="0098388D">
        <w:t xml:space="preserve"> for the </w:t>
      </w:r>
      <w:r w:rsidR="0098388D">
        <w:tab/>
      </w:r>
      <w:r w:rsidR="0098388D">
        <w:tab/>
      </w:r>
      <w:r w:rsidR="0098388D">
        <w:tab/>
      </w:r>
      <w:r w:rsidR="0098388D">
        <w:tab/>
        <w:t>vertices)</w:t>
      </w:r>
    </w:p>
    <w:p w14:paraId="7A94B20C" w14:textId="77777777" w:rsidR="00BE3365" w:rsidRPr="00E36444" w:rsidRDefault="00BE3365" w:rsidP="00271A4F"/>
    <w:p w14:paraId="0E80B95E" w14:textId="378673F4" w:rsidR="00BE3365" w:rsidRDefault="00BE3365" w:rsidP="00A31B65">
      <w:r>
        <w:t xml:space="preserve">In introducing Activity 3.6.2 it would be good to reemphasize the difference between inductive and deductive reasoning.  In Activity 3.6.1 we look at specific cases that support a conjecture.  We can prove that the diagonals of a particular rectangle are congruent, but to prove that the conjecture holds for </w:t>
      </w:r>
      <w:r w:rsidRPr="00BE3365">
        <w:rPr>
          <w:u w:val="single"/>
        </w:rPr>
        <w:t>all</w:t>
      </w:r>
      <w:r>
        <w:t xml:space="preserve"> rectangles, we need to use variables.</w:t>
      </w:r>
    </w:p>
    <w:p w14:paraId="15540915" w14:textId="77777777" w:rsidR="00BE3365" w:rsidRDefault="00BE3365" w:rsidP="00A31B65"/>
    <w:p w14:paraId="3B1CFAF1" w14:textId="4BBD1500" w:rsidR="00BE3365" w:rsidRDefault="00BE3365" w:rsidP="00BE3365">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Activity </w:t>
      </w:r>
      <w:r w:rsidR="00E60CFD">
        <w:rPr>
          <w:b/>
        </w:rPr>
        <w:br/>
      </w:r>
      <w:r>
        <w:t xml:space="preserve">One way to bridge the gap between numerical coordinates and variable coordinates is to have students work in small groups to gather evidence to support a conjecture.  For example a general parallelogram may be represented by </w:t>
      </w:r>
      <w:proofErr w:type="gramStart"/>
      <w:r w:rsidRPr="00196395">
        <w:rPr>
          <w:i/>
        </w:rPr>
        <w:t>P</w:t>
      </w:r>
      <w:r>
        <w:t>(</w:t>
      </w:r>
      <w:proofErr w:type="gramEnd"/>
      <w:r>
        <w:t xml:space="preserve">0, 0), </w:t>
      </w:r>
      <w:r w:rsidRPr="00196395">
        <w:rPr>
          <w:i/>
        </w:rPr>
        <w:t>Q</w:t>
      </w:r>
      <w:r>
        <w:t>(</w:t>
      </w:r>
      <w:r w:rsidRPr="00E60CFD">
        <w:rPr>
          <w:i/>
        </w:rPr>
        <w:t>a</w:t>
      </w:r>
      <w:r w:rsidR="00503A4D">
        <w:t xml:space="preserve">, </w:t>
      </w:r>
      <w:r>
        <w:t xml:space="preserve">0), </w:t>
      </w:r>
      <w:r w:rsidRPr="00196395">
        <w:rPr>
          <w:i/>
        </w:rPr>
        <w:t>R</w:t>
      </w:r>
      <w:r>
        <w:t>(</w:t>
      </w:r>
      <w:r w:rsidR="000D6D7E">
        <w:rPr>
          <w:i/>
        </w:rPr>
        <w:t>b</w:t>
      </w:r>
      <w:r w:rsidR="00E60CFD">
        <w:rPr>
          <w:i/>
        </w:rPr>
        <w:t xml:space="preserve"> </w:t>
      </w:r>
      <w:r w:rsidRPr="00E60CFD">
        <w:rPr>
          <w:i/>
        </w:rPr>
        <w:t>+</w:t>
      </w:r>
      <w:r w:rsidR="00E60CFD">
        <w:rPr>
          <w:i/>
        </w:rPr>
        <w:t xml:space="preserve"> </w:t>
      </w:r>
      <w:r w:rsidRPr="00E60CFD">
        <w:rPr>
          <w:i/>
        </w:rPr>
        <w:t>a</w:t>
      </w:r>
      <w:r>
        <w:t>,</w:t>
      </w:r>
      <w:r w:rsidR="00503A4D">
        <w:t xml:space="preserve"> </w:t>
      </w:r>
      <w:r w:rsidRPr="00E60CFD">
        <w:rPr>
          <w:i/>
        </w:rPr>
        <w:t>c</w:t>
      </w:r>
      <w:r>
        <w:t>) and</w:t>
      </w:r>
      <w:r w:rsidRPr="00196395">
        <w:rPr>
          <w:i/>
        </w:rPr>
        <w:t xml:space="preserve"> S</w:t>
      </w:r>
      <w:r>
        <w:t>(</w:t>
      </w:r>
      <w:r w:rsidR="000D6D7E" w:rsidRPr="000D6D7E">
        <w:rPr>
          <w:i/>
        </w:rPr>
        <w:t>b</w:t>
      </w:r>
      <w:r w:rsidR="000D6D7E">
        <w:t>,</w:t>
      </w:r>
      <w:r w:rsidR="00503A4D">
        <w:t xml:space="preserve"> </w:t>
      </w:r>
      <w:r w:rsidRPr="00E60CFD">
        <w:rPr>
          <w:i/>
        </w:rPr>
        <w:t>c</w:t>
      </w:r>
      <w:r>
        <w:t xml:space="preserve">).   Have each student in the group pick values for </w:t>
      </w:r>
      <w:r w:rsidRPr="00196395">
        <w:rPr>
          <w:i/>
        </w:rPr>
        <w:t>a</w:t>
      </w:r>
      <w:r>
        <w:t xml:space="preserve">, </w:t>
      </w:r>
      <w:r w:rsidRPr="00196395">
        <w:rPr>
          <w:i/>
        </w:rPr>
        <w:t>c</w:t>
      </w:r>
      <w:r>
        <w:t xml:space="preserve">, and </w:t>
      </w:r>
      <w:r w:rsidR="000D6D7E" w:rsidRPr="000D6D7E">
        <w:rPr>
          <w:i/>
        </w:rPr>
        <w:t>b</w:t>
      </w:r>
      <w:r w:rsidR="000D6D7E">
        <w:t>.</w:t>
      </w:r>
      <w:r>
        <w:t xml:space="preserve">  Have them sketch their parallelogram</w:t>
      </w:r>
      <w:r w:rsidR="00503A4D">
        <w:t>s</w:t>
      </w:r>
      <w:r>
        <w:t xml:space="preserve"> in the coordinate plane.  Then have them find the midpoints of the diagonals </w:t>
      </w:r>
      <m:oMath>
        <m:acc>
          <m:accPr>
            <m:chr m:val="̅"/>
            <m:ctrlPr>
              <w:rPr>
                <w:rFonts w:ascii="Cambria Math" w:hAnsi="Cambria Math"/>
                <w:i/>
              </w:rPr>
            </m:ctrlPr>
          </m:accPr>
          <m:e>
            <m:r>
              <w:rPr>
                <w:rFonts w:ascii="Cambria Math" w:hAnsi="Cambria Math"/>
              </w:rPr>
              <m:t>PR</m:t>
            </m:r>
          </m:e>
        </m:acc>
      </m:oMath>
      <w:r>
        <w:t xml:space="preserve"> and </w:t>
      </w:r>
      <m:oMath>
        <m:acc>
          <m:accPr>
            <m:chr m:val="̅"/>
            <m:ctrlPr>
              <w:rPr>
                <w:rFonts w:ascii="Cambria Math" w:hAnsi="Cambria Math"/>
                <w:i/>
              </w:rPr>
            </m:ctrlPr>
          </m:accPr>
          <m:e>
            <m:r>
              <w:rPr>
                <w:rFonts w:ascii="Cambria Math" w:hAnsi="Cambria Math"/>
              </w:rPr>
              <m:t>QS</m:t>
            </m:r>
          </m:e>
        </m:acc>
      </m:oMath>
      <w:r>
        <w:t>.  In every case they should find that the diagonals bisect each other.  They have found evidence that supports to Parallelogram Diagonals Conjecture, but it does not prove it in the general case</w:t>
      </w:r>
      <w:r w:rsidR="00503A4D">
        <w:t xml:space="preserve"> as a theorem.</w:t>
      </w:r>
      <w:r>
        <w:t xml:space="preserve">  </w:t>
      </w:r>
      <w:r w:rsidR="00503A4D">
        <w:t>For t</w:t>
      </w:r>
      <w:r w:rsidR="00E60CFD">
        <w:t>he general case</w:t>
      </w:r>
      <w:r w:rsidR="00503A4D">
        <w:t xml:space="preserve"> we need to use variables; and if that is too daunting for the students, the teacher can demonstrate </w:t>
      </w:r>
      <w:r w:rsidR="00E60CFD">
        <w:t xml:space="preserve">the proof </w:t>
      </w:r>
      <w:r w:rsidR="00503A4D">
        <w:t xml:space="preserve">to the whole class. </w:t>
      </w:r>
    </w:p>
    <w:p w14:paraId="3C1B1E26" w14:textId="77777777" w:rsidR="00BE3365" w:rsidRDefault="00BE3365" w:rsidP="00A31B65"/>
    <w:p w14:paraId="1735D991" w14:textId="2CF94C35" w:rsidR="00D84B1C" w:rsidRDefault="00D14AF4" w:rsidP="00A31B65">
      <w:r w:rsidRPr="00D14AF4">
        <w:rPr>
          <w:b/>
        </w:rPr>
        <w:t>Activity 3.6.3 Quadrilaterals in Standard Position</w:t>
      </w:r>
      <w:r>
        <w:rPr>
          <w:b/>
        </w:rPr>
        <w:t xml:space="preserve"> </w:t>
      </w:r>
      <w:r>
        <w:t xml:space="preserve">starts with the idea that with translation and rotation any quadrilateral may be transformed so that its image has one vertex at the origin and one side along the positive </w:t>
      </w:r>
      <w:r>
        <w:rPr>
          <w:i/>
        </w:rPr>
        <w:t>x</w:t>
      </w:r>
      <w:r>
        <w:rPr>
          <w:i/>
        </w:rPr>
        <w:softHyphen/>
        <w:t>-</w:t>
      </w:r>
      <w:r>
        <w:t>axis.  Thus a general quadrilateral may be represented with coordinates</w:t>
      </w:r>
      <w:r w:rsidRPr="008C724F">
        <w:rPr>
          <w:i/>
        </w:rPr>
        <w:t xml:space="preserve"> </w:t>
      </w:r>
      <w:proofErr w:type="gramStart"/>
      <w:r w:rsidRPr="008C724F">
        <w:rPr>
          <w:i/>
        </w:rPr>
        <w:t>P</w:t>
      </w:r>
      <w:r>
        <w:t>(</w:t>
      </w:r>
      <w:proofErr w:type="gramEnd"/>
      <w:r>
        <w:t xml:space="preserve">0,0), </w:t>
      </w:r>
      <w:r w:rsidRPr="008C724F">
        <w:rPr>
          <w:i/>
        </w:rPr>
        <w:t>Q</w:t>
      </w:r>
      <w:r>
        <w:t>(</w:t>
      </w:r>
      <w:r w:rsidRPr="00E60CFD">
        <w:rPr>
          <w:i/>
        </w:rPr>
        <w:t>a</w:t>
      </w:r>
      <w:r>
        <w:t xml:space="preserve">, 0), </w:t>
      </w:r>
      <w:r w:rsidRPr="008C724F">
        <w:rPr>
          <w:i/>
        </w:rPr>
        <w:t>R</w:t>
      </w:r>
      <w:r>
        <w:t>(</w:t>
      </w:r>
      <w:r w:rsidRPr="00E60CFD">
        <w:rPr>
          <w:i/>
        </w:rPr>
        <w:t>b</w:t>
      </w:r>
      <w:r>
        <w:t xml:space="preserve">, </w:t>
      </w:r>
      <w:r w:rsidRPr="00E60CFD">
        <w:rPr>
          <w:i/>
        </w:rPr>
        <w:t>c</w:t>
      </w:r>
      <w:r>
        <w:t xml:space="preserve">), </w:t>
      </w:r>
      <w:r w:rsidRPr="008C724F">
        <w:rPr>
          <w:i/>
        </w:rPr>
        <w:t>S</w:t>
      </w:r>
      <w:r>
        <w:t>(</w:t>
      </w:r>
      <w:r w:rsidRPr="00E60CFD">
        <w:rPr>
          <w:i/>
        </w:rPr>
        <w:t>d</w:t>
      </w:r>
      <w:r>
        <w:t xml:space="preserve">, </w:t>
      </w:r>
      <w:r w:rsidRPr="00E60CFD">
        <w:rPr>
          <w:i/>
        </w:rPr>
        <w:t>e</w:t>
      </w:r>
      <w:r>
        <w:t xml:space="preserve">).  </w:t>
      </w:r>
      <w:r w:rsidR="00D84B1C">
        <w:t xml:space="preserve">The </w:t>
      </w:r>
      <w:proofErr w:type="spellStart"/>
      <w:r w:rsidR="00D84B1C">
        <w:t>GeoGebra</w:t>
      </w:r>
      <w:proofErr w:type="spellEnd"/>
      <w:r w:rsidR="00D84B1C">
        <w:t xml:space="preserve"> activity suggested in question 1 may be assigned to students to do on their own or used for a classroom demonstration by the teacher.</w:t>
      </w:r>
    </w:p>
    <w:p w14:paraId="73A189A2" w14:textId="77777777" w:rsidR="00D84B1C" w:rsidRDefault="00D84B1C" w:rsidP="00A31B65"/>
    <w:p w14:paraId="14F9A850" w14:textId="55419ABF" w:rsidR="00503A4D" w:rsidRDefault="00D84B1C" w:rsidP="00A31B65">
      <w:r>
        <w:lastRenderedPageBreak/>
        <w:t xml:space="preserve">Once the coordinates for a general quadrilateral have been established, we may look at specific cases.  </w:t>
      </w:r>
      <w:r w:rsidR="00D14AF4">
        <w:t xml:space="preserve">For </w:t>
      </w:r>
      <w:r w:rsidR="00D14AF4" w:rsidRPr="008C724F">
        <w:rPr>
          <w:i/>
        </w:rPr>
        <w:t>PQRS</w:t>
      </w:r>
      <w:r w:rsidR="00D14AF4">
        <w:t xml:space="preserve"> to be a trapezoid with </w:t>
      </w:r>
      <m:oMath>
        <m:acc>
          <m:accPr>
            <m:chr m:val="̅"/>
            <m:ctrlPr>
              <w:rPr>
                <w:rFonts w:ascii="Cambria Math" w:hAnsi="Cambria Math"/>
                <w:i/>
              </w:rPr>
            </m:ctrlPr>
          </m:accPr>
          <m:e>
            <m:r>
              <w:rPr>
                <w:rFonts w:ascii="Cambria Math" w:hAnsi="Cambria Math"/>
              </w:rPr>
              <m:t>PQ</m:t>
            </m:r>
          </m:e>
        </m:acc>
      </m:oMath>
      <w:r w:rsidR="00D14AF4">
        <w:t xml:space="preserve"> || </w:t>
      </w:r>
      <m:oMath>
        <m:acc>
          <m:accPr>
            <m:chr m:val="̅"/>
            <m:ctrlPr>
              <w:rPr>
                <w:rFonts w:ascii="Cambria Math" w:hAnsi="Cambria Math"/>
                <w:i/>
              </w:rPr>
            </m:ctrlPr>
          </m:accPr>
          <m:e>
            <m:r>
              <w:rPr>
                <w:rFonts w:ascii="Cambria Math" w:hAnsi="Cambria Math"/>
              </w:rPr>
              <m:t>RS</m:t>
            </m:r>
          </m:e>
        </m:acc>
      </m:oMath>
      <w:r w:rsidR="00271A4F">
        <w:t xml:space="preserve"> we must have </w:t>
      </w:r>
      <w:r w:rsidR="00271A4F" w:rsidRPr="00E60CFD">
        <w:rPr>
          <w:i/>
        </w:rPr>
        <w:t>e</w:t>
      </w:r>
      <w:r w:rsidR="00271A4F">
        <w:t xml:space="preserve"> = </w:t>
      </w:r>
      <w:r w:rsidR="00271A4F" w:rsidRPr="00E60CFD">
        <w:rPr>
          <w:i/>
        </w:rPr>
        <w:t>c</w:t>
      </w:r>
      <w:r w:rsidR="00271A4F">
        <w:t xml:space="preserve">.  For the trapezoid to be a parallelogram we must have </w:t>
      </w:r>
      <w:r w:rsidR="00271A4F" w:rsidRPr="003E18C3">
        <w:rPr>
          <w:i/>
        </w:rPr>
        <w:t>b = a + d</w:t>
      </w:r>
      <w:r w:rsidR="00271A4F">
        <w:t xml:space="preserve">.  For the parallelogram to be a rectangle we must have </w:t>
      </w:r>
      <w:r w:rsidR="00271A4F" w:rsidRPr="00E60CFD">
        <w:rPr>
          <w:i/>
        </w:rPr>
        <w:t>d</w:t>
      </w:r>
      <w:r w:rsidR="00271A4F">
        <w:t xml:space="preserve"> = 0.  And finally for the rectangle to be a square we must have </w:t>
      </w:r>
      <w:r w:rsidR="00271A4F" w:rsidRPr="00E60CFD">
        <w:rPr>
          <w:i/>
        </w:rPr>
        <w:t>c</w:t>
      </w:r>
      <w:r w:rsidR="00271A4F">
        <w:t xml:space="preserve"> = 0.  The more special the </w:t>
      </w:r>
      <w:proofErr w:type="gramStart"/>
      <w:r w:rsidR="00271A4F">
        <w:t>type of quadrilateral, the fewer variables are</w:t>
      </w:r>
      <w:proofErr w:type="gramEnd"/>
      <w:r w:rsidR="00271A4F">
        <w:t xml:space="preserve"> required for its representation.  Since </w:t>
      </w:r>
      <w:r w:rsidR="0098388D">
        <w:t xml:space="preserve">these proofs are rather abstract, you may want to limit this activity to the more able students. </w:t>
      </w:r>
    </w:p>
    <w:p w14:paraId="61BD5D61" w14:textId="77777777" w:rsidR="00BE3365" w:rsidRDefault="00BE3365" w:rsidP="00A31B65"/>
    <w:p w14:paraId="73F78254" w14:textId="77777777" w:rsidR="00BE3365" w:rsidRDefault="00BE3365" w:rsidP="00BE3365">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794FD79C" w14:textId="77777777" w:rsidR="00BE3365" w:rsidRDefault="00BE3365" w:rsidP="00BE3365">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Encourage able students to stretch their algebraic skills by working on Activity 3.6.3 and the general case of the Centroid Theorem in Activity 3.6.6.</w:t>
      </w:r>
    </w:p>
    <w:p w14:paraId="62C5FFA8" w14:textId="77777777" w:rsidR="0098388D" w:rsidRDefault="0098388D" w:rsidP="00A31B65"/>
    <w:p w14:paraId="60EDB3E9" w14:textId="4477FB85" w:rsidR="0098388D" w:rsidRDefault="0098388D" w:rsidP="00A31B65">
      <w:r>
        <w:t xml:space="preserve">In </w:t>
      </w:r>
      <w:r w:rsidRPr="0098388D">
        <w:rPr>
          <w:b/>
        </w:rPr>
        <w:t>Activity 3.6.4 Converses of Quadrilateral Theorems</w:t>
      </w:r>
      <w:r>
        <w:rPr>
          <w:b/>
        </w:rPr>
        <w:t xml:space="preserve"> </w:t>
      </w:r>
      <w:r>
        <w:t xml:space="preserve">students begin with a more general type of quadrilateral and a specific property to show that the quadrilateral is of a more specific type.  For example given a quadrilateral with coordinates </w:t>
      </w:r>
      <w:proofErr w:type="gramStart"/>
      <w:r w:rsidRPr="00D84B1C">
        <w:rPr>
          <w:i/>
        </w:rPr>
        <w:t>P</w:t>
      </w:r>
      <w:r>
        <w:t>(</w:t>
      </w:r>
      <w:proofErr w:type="gramEnd"/>
      <w:r>
        <w:t xml:space="preserve">0, 0), </w:t>
      </w:r>
      <w:r w:rsidRPr="00D84B1C">
        <w:rPr>
          <w:i/>
        </w:rPr>
        <w:t>Q</w:t>
      </w:r>
      <w:r>
        <w:t>(</w:t>
      </w:r>
      <w:r w:rsidRPr="00E60CFD">
        <w:rPr>
          <w:i/>
        </w:rPr>
        <w:t>a</w:t>
      </w:r>
      <w:r>
        <w:t xml:space="preserve">, 0), </w:t>
      </w:r>
      <w:r w:rsidRPr="00D84B1C">
        <w:rPr>
          <w:i/>
        </w:rPr>
        <w:t>R</w:t>
      </w:r>
      <w:r>
        <w:t>(</w:t>
      </w:r>
      <w:r w:rsidRPr="00E60CFD">
        <w:rPr>
          <w:i/>
        </w:rPr>
        <w:t>b</w:t>
      </w:r>
      <w:r>
        <w:t xml:space="preserve">, </w:t>
      </w:r>
      <w:r w:rsidRPr="00E60CFD">
        <w:rPr>
          <w:i/>
        </w:rPr>
        <w:t>c</w:t>
      </w:r>
      <w:r>
        <w:t xml:space="preserve">) and </w:t>
      </w:r>
      <w:r w:rsidRPr="00D84B1C">
        <w:rPr>
          <w:i/>
        </w:rPr>
        <w:t>S</w:t>
      </w:r>
      <w:r>
        <w:t>(</w:t>
      </w:r>
      <w:r w:rsidRPr="00E60CFD">
        <w:rPr>
          <w:i/>
        </w:rPr>
        <w:t>d</w:t>
      </w:r>
      <w:r>
        <w:t xml:space="preserve">, </w:t>
      </w:r>
      <w:r w:rsidRPr="00E60CFD">
        <w:rPr>
          <w:i/>
        </w:rPr>
        <w:t>e</w:t>
      </w:r>
      <w:r>
        <w:t>), if the diago</w:t>
      </w:r>
      <w:r w:rsidR="003E18C3">
        <w:t xml:space="preserve">nals bisect each other we have </w:t>
      </w:r>
      <m:oMath>
        <m:d>
          <m:dPr>
            <m:ctrlPr>
              <w:rPr>
                <w:rFonts w:ascii="Cambria Math" w:hAnsi="Cambria Math"/>
                <w:i/>
              </w:rPr>
            </m:ctrlPr>
          </m:dPr>
          <m:e>
            <m:f>
              <m:fPr>
                <m:ctrlPr>
                  <w:rPr>
                    <w:rFonts w:ascii="Cambria Math" w:hAnsi="Cambria Math"/>
                    <w:i/>
                  </w:rPr>
                </m:ctrlPr>
              </m:fPr>
              <m:num>
                <m:r>
                  <w:rPr>
                    <w:rFonts w:ascii="Cambria Math" w:hAnsi="Cambria Math"/>
                  </w:rPr>
                  <m:t>b</m:t>
                </m:r>
              </m:num>
              <m:den>
                <m:r>
                  <w:rPr>
                    <w:rFonts w:ascii="Cambria Math" w:hAnsi="Cambria Math"/>
                  </w:rPr>
                  <m:t>2</m:t>
                </m:r>
              </m:den>
            </m:f>
            <m:r>
              <w:rPr>
                <w:rFonts w:ascii="Cambria Math" w:hAnsi="Cambria Math"/>
              </w:rPr>
              <m:t xml:space="preserve">, </m:t>
            </m:r>
            <m:f>
              <m:fPr>
                <m:ctrlPr>
                  <w:rPr>
                    <w:rFonts w:ascii="Cambria Math" w:hAnsi="Cambria Math"/>
                    <w:i/>
                  </w:rPr>
                </m:ctrlPr>
              </m:fPr>
              <m:num>
                <m:r>
                  <w:rPr>
                    <w:rFonts w:ascii="Cambria Math" w:hAnsi="Cambria Math"/>
                  </w:rPr>
                  <m:t>c</m:t>
                </m:r>
              </m:num>
              <m:den>
                <m:r>
                  <w:rPr>
                    <w:rFonts w:ascii="Cambria Math" w:hAnsi="Cambria Math"/>
                  </w:rPr>
                  <m:t>2</m:t>
                </m:r>
              </m:den>
            </m:f>
          </m:e>
        </m:d>
        <m:r>
          <w:rPr>
            <w:rFonts w:ascii="Cambria Math" w:hAnsi="Cambria Math"/>
          </w:rPr>
          <m:t>=(</m:t>
        </m:r>
        <m:f>
          <m:fPr>
            <m:ctrlPr>
              <w:rPr>
                <w:rFonts w:ascii="Cambria Math" w:hAnsi="Cambria Math"/>
                <w:i/>
              </w:rPr>
            </m:ctrlPr>
          </m:fPr>
          <m:num>
            <m:r>
              <w:rPr>
                <w:rFonts w:ascii="Cambria Math" w:hAnsi="Cambria Math"/>
              </w:rPr>
              <m:t>a+d</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2</m:t>
            </m:r>
          </m:den>
        </m:f>
        <m:r>
          <w:rPr>
            <w:rFonts w:ascii="Cambria Math" w:hAnsi="Cambria Math"/>
          </w:rPr>
          <m:t>)</m:t>
        </m:r>
      </m:oMath>
      <w:r w:rsidR="003E18C3">
        <w:t xml:space="preserve"> from which it follows that </w:t>
      </w:r>
      <w:r w:rsidR="003E18C3" w:rsidRPr="003E18C3">
        <w:rPr>
          <w:i/>
        </w:rPr>
        <w:t>b = a + d</w:t>
      </w:r>
      <w:r w:rsidR="003E18C3">
        <w:t xml:space="preserve"> and </w:t>
      </w:r>
      <w:r w:rsidR="003E18C3">
        <w:rPr>
          <w:i/>
        </w:rPr>
        <w:t>e</w:t>
      </w:r>
      <w:r w:rsidR="003E18C3">
        <w:t xml:space="preserve"> = </w:t>
      </w:r>
      <w:r w:rsidR="003E18C3">
        <w:rPr>
          <w:i/>
        </w:rPr>
        <w:t>c</w:t>
      </w:r>
      <w:r w:rsidR="003E18C3">
        <w:t xml:space="preserve">.  Therefore </w:t>
      </w:r>
      <w:r w:rsidR="003E18C3" w:rsidRPr="00D84B1C">
        <w:rPr>
          <w:i/>
        </w:rPr>
        <w:t>PQRS</w:t>
      </w:r>
      <w:r w:rsidR="003E18C3">
        <w:t xml:space="preserve"> must be a parallelogram.</w:t>
      </w:r>
    </w:p>
    <w:p w14:paraId="49F8F342" w14:textId="77777777" w:rsidR="003E18C3" w:rsidRDefault="003E18C3" w:rsidP="00A31B65"/>
    <w:p w14:paraId="6E9911ED" w14:textId="61F2F9FB" w:rsidR="003E18C3" w:rsidRDefault="003E18C3" w:rsidP="00A31B65">
      <w:r>
        <w:t>Theorems addressed in Activity 3.6.4 include</w:t>
      </w:r>
    </w:p>
    <w:p w14:paraId="0765CA1B" w14:textId="7CBEF4F0" w:rsidR="003E18C3" w:rsidRPr="007A76ED" w:rsidRDefault="003E18C3" w:rsidP="003E18C3">
      <w:pPr>
        <w:autoSpaceDE w:val="0"/>
        <w:autoSpaceDN w:val="0"/>
      </w:pPr>
    </w:p>
    <w:p w14:paraId="157B3761" w14:textId="0DEBEE39" w:rsidR="003E18C3" w:rsidRDefault="00D84B1C" w:rsidP="003E18C3">
      <w:pPr>
        <w:rPr>
          <w:b/>
        </w:rPr>
      </w:pPr>
      <w:r>
        <w:rPr>
          <w:b/>
        </w:rPr>
        <w:tab/>
      </w:r>
      <w:r w:rsidR="003E18C3">
        <w:rPr>
          <w:b/>
        </w:rPr>
        <w:t>Parallelogram Diagonals Converse</w:t>
      </w:r>
    </w:p>
    <w:p w14:paraId="4887ABB7" w14:textId="4663B2B9" w:rsidR="003E18C3" w:rsidRDefault="00D84B1C" w:rsidP="003E18C3">
      <w:pPr>
        <w:rPr>
          <w:b/>
        </w:rPr>
      </w:pPr>
      <w:r>
        <w:rPr>
          <w:b/>
        </w:rPr>
        <w:tab/>
      </w:r>
      <w:r w:rsidR="003E18C3">
        <w:rPr>
          <w:b/>
        </w:rPr>
        <w:t>One Pair Congruent and Parallel Theorem</w:t>
      </w:r>
    </w:p>
    <w:p w14:paraId="33083AA3" w14:textId="2AD8EC56" w:rsidR="003E18C3" w:rsidRDefault="00D84B1C" w:rsidP="003E18C3">
      <w:pPr>
        <w:rPr>
          <w:b/>
        </w:rPr>
      </w:pPr>
      <w:r>
        <w:rPr>
          <w:b/>
        </w:rPr>
        <w:tab/>
      </w:r>
      <w:r w:rsidR="003E18C3">
        <w:rPr>
          <w:b/>
        </w:rPr>
        <w:t>Rectangle Diagonals Converse</w:t>
      </w:r>
    </w:p>
    <w:p w14:paraId="5C5C294A" w14:textId="2089D465" w:rsidR="003E18C3" w:rsidRDefault="00D84B1C" w:rsidP="003E18C3">
      <w:pPr>
        <w:rPr>
          <w:b/>
        </w:rPr>
      </w:pPr>
      <w:r>
        <w:rPr>
          <w:b/>
        </w:rPr>
        <w:tab/>
      </w:r>
      <w:r w:rsidR="003E18C3">
        <w:rPr>
          <w:b/>
        </w:rPr>
        <w:t>Rhombus Diagonals Converse</w:t>
      </w:r>
    </w:p>
    <w:p w14:paraId="16792C4B" w14:textId="77777777" w:rsidR="00D84B1C" w:rsidRDefault="00D84B1C" w:rsidP="003E18C3">
      <w:pPr>
        <w:rPr>
          <w:b/>
        </w:rPr>
      </w:pPr>
    </w:p>
    <w:p w14:paraId="62A5E541" w14:textId="2D10000D" w:rsidR="00D84B1C" w:rsidRPr="00D84B1C" w:rsidRDefault="00D84B1C" w:rsidP="003E18C3">
      <w:r w:rsidRPr="00D84B1C">
        <w:t>These proofs require a fairly high level of algebraic sophistication and may not be suitable for all students.</w:t>
      </w:r>
    </w:p>
    <w:p w14:paraId="627B9DEE" w14:textId="77777777" w:rsidR="003E18C3" w:rsidRDefault="003E18C3" w:rsidP="003E18C3">
      <w:pPr>
        <w:rPr>
          <w:b/>
        </w:rPr>
      </w:pPr>
    </w:p>
    <w:p w14:paraId="26478025" w14:textId="3C1FE575" w:rsidR="002559C0" w:rsidRDefault="003E18C3" w:rsidP="003E18C3">
      <w:r>
        <w:rPr>
          <w:b/>
        </w:rPr>
        <w:t xml:space="preserve">Activity 3.6.5 </w:t>
      </w:r>
      <w:proofErr w:type="spellStart"/>
      <w:r>
        <w:rPr>
          <w:b/>
        </w:rPr>
        <w:t>Midsegments</w:t>
      </w:r>
      <w:proofErr w:type="spellEnd"/>
      <w:r w:rsidR="00D85195">
        <w:t xml:space="preserve"> introduces </w:t>
      </w:r>
      <w:proofErr w:type="spellStart"/>
      <w:r w:rsidR="00D85195">
        <w:t>midsegments</w:t>
      </w:r>
      <w:proofErr w:type="spellEnd"/>
      <w:r w:rsidR="00D85195">
        <w:t xml:space="preserve"> in triangles and trapezoid.  Students use coordinate methods to prove the Trapezoid </w:t>
      </w:r>
      <w:proofErr w:type="spellStart"/>
      <w:r w:rsidR="00D85195">
        <w:t>Midsegment</w:t>
      </w:r>
      <w:proofErr w:type="spellEnd"/>
      <w:r w:rsidR="00D85195">
        <w:t xml:space="preserve"> Theorem.  To avoid computation with fractions they may want to represent the coordinates </w:t>
      </w:r>
      <w:r w:rsidR="002559C0">
        <w:t xml:space="preserve">of the </w:t>
      </w:r>
      <w:proofErr w:type="spellStart"/>
      <w:r w:rsidR="002559C0">
        <w:t>trapezpoid</w:t>
      </w:r>
      <w:proofErr w:type="spellEnd"/>
      <w:r w:rsidR="002559C0">
        <w:t xml:space="preserve"> as </w:t>
      </w:r>
      <w:proofErr w:type="gramStart"/>
      <w:r w:rsidR="002559C0">
        <w:t>P(</w:t>
      </w:r>
      <w:proofErr w:type="gramEnd"/>
      <w:r w:rsidR="002559C0">
        <w:t>0,0), Q(2</w:t>
      </w:r>
      <w:r w:rsidR="002559C0" w:rsidRPr="00E60CFD">
        <w:rPr>
          <w:i/>
        </w:rPr>
        <w:t>a</w:t>
      </w:r>
      <w:r w:rsidR="002559C0">
        <w:t xml:space="preserve">, 0), </w:t>
      </w:r>
      <w:r w:rsidR="00E60CFD">
        <w:br/>
        <w:t>R</w:t>
      </w:r>
      <w:r w:rsidR="002559C0">
        <w:t>(</w:t>
      </w:r>
      <w:r w:rsidR="002559C0" w:rsidRPr="00E60CFD">
        <w:rPr>
          <w:i/>
        </w:rPr>
        <w:t>2b</w:t>
      </w:r>
      <w:r w:rsidR="002559C0">
        <w:t>, 2</w:t>
      </w:r>
      <w:r w:rsidR="002559C0" w:rsidRPr="00E60CFD">
        <w:rPr>
          <w:i/>
        </w:rPr>
        <w:t>c</w:t>
      </w:r>
      <w:r w:rsidR="002559C0">
        <w:t>) and S(2</w:t>
      </w:r>
      <w:r w:rsidR="002559C0" w:rsidRPr="00E60CFD">
        <w:rPr>
          <w:i/>
        </w:rPr>
        <w:t>d</w:t>
      </w:r>
      <w:r w:rsidR="002559C0">
        <w:t>, 2</w:t>
      </w:r>
      <w:r w:rsidR="002559C0" w:rsidRPr="00E60CFD">
        <w:rPr>
          <w:i/>
        </w:rPr>
        <w:t>c</w:t>
      </w:r>
      <w:r w:rsidR="002559C0">
        <w:t>).  The midpoints of the legs then become (</w:t>
      </w:r>
      <w:r w:rsidR="002559C0" w:rsidRPr="00E60CFD">
        <w:rPr>
          <w:i/>
        </w:rPr>
        <w:t>d</w:t>
      </w:r>
      <w:r w:rsidR="002559C0">
        <w:t xml:space="preserve">, </w:t>
      </w:r>
      <w:r w:rsidR="002559C0" w:rsidRPr="00E60CFD">
        <w:rPr>
          <w:i/>
        </w:rPr>
        <w:t>c</w:t>
      </w:r>
      <w:r w:rsidR="002559C0">
        <w:t>) and (</w:t>
      </w:r>
      <w:r w:rsidR="002559C0" w:rsidRPr="00E60CFD">
        <w:rPr>
          <w:i/>
        </w:rPr>
        <w:t>a</w:t>
      </w:r>
      <w:r w:rsidR="002559C0">
        <w:t xml:space="preserve"> + </w:t>
      </w:r>
      <w:r w:rsidR="002559C0" w:rsidRPr="00E60CFD">
        <w:rPr>
          <w:i/>
        </w:rPr>
        <w:t>b</w:t>
      </w:r>
      <w:r w:rsidR="002559C0">
        <w:t xml:space="preserve">, </w:t>
      </w:r>
      <w:r w:rsidR="002559C0" w:rsidRPr="00E60CFD">
        <w:rPr>
          <w:i/>
        </w:rPr>
        <w:t>c</w:t>
      </w:r>
      <w:r w:rsidR="002559C0">
        <w:t xml:space="preserve">).  After proving the theorem they consider the special case where </w:t>
      </w:r>
      <w:r w:rsidR="002559C0" w:rsidRPr="00E60CFD">
        <w:rPr>
          <w:i/>
        </w:rPr>
        <w:t>b = d +a</w:t>
      </w:r>
      <w:r w:rsidR="002559C0">
        <w:t xml:space="preserve"> and the figure is a parallelogram.  They will observe that the length of the </w:t>
      </w:r>
      <w:proofErr w:type="spellStart"/>
      <w:r w:rsidR="002559C0">
        <w:t>midsegment</w:t>
      </w:r>
      <w:proofErr w:type="spellEnd"/>
      <w:r w:rsidR="002559C0">
        <w:t xml:space="preserve"> is the same as the lengths of the two sides to which it is parallel.  Another special case occurs when </w:t>
      </w:r>
      <w:r w:rsidR="002559C0" w:rsidRPr="00E60CFD">
        <w:rPr>
          <w:i/>
        </w:rPr>
        <w:t>b = d</w:t>
      </w:r>
      <w:r w:rsidR="002559C0">
        <w:t xml:space="preserve">.  We now have a triangle rather than a trapezoid.  This leads to the Triangle </w:t>
      </w:r>
      <w:proofErr w:type="spellStart"/>
      <w:r w:rsidR="002559C0">
        <w:t>Midsegment</w:t>
      </w:r>
      <w:proofErr w:type="spellEnd"/>
      <w:r w:rsidR="002559C0">
        <w:t xml:space="preserve"> Theorem, in which the </w:t>
      </w:r>
      <w:proofErr w:type="spellStart"/>
      <w:r w:rsidR="002559C0">
        <w:t>midsegment</w:t>
      </w:r>
      <w:proofErr w:type="spellEnd"/>
      <w:r w:rsidR="002559C0">
        <w:t xml:space="preserve"> is half the length of the opposite side.  A construction with </w:t>
      </w:r>
      <w:proofErr w:type="spellStart"/>
      <w:r w:rsidR="002559C0">
        <w:t>Geo</w:t>
      </w:r>
      <w:r w:rsidR="00D84B1C">
        <w:t>G</w:t>
      </w:r>
      <w:r w:rsidR="002559C0">
        <w:t>ebra</w:t>
      </w:r>
      <w:proofErr w:type="spellEnd"/>
      <w:r w:rsidR="002559C0">
        <w:t xml:space="preserve"> or GSP can be used to show how the two special cases arise a</w:t>
      </w:r>
      <w:r w:rsidR="00D84B1C">
        <w:t>s</w:t>
      </w:r>
      <w:r w:rsidR="002559C0">
        <w:t xml:space="preserve"> point R is moved parallel to PQ.</w:t>
      </w:r>
    </w:p>
    <w:p w14:paraId="030EB0D7" w14:textId="77777777" w:rsidR="002559C0" w:rsidRDefault="002559C0" w:rsidP="003E18C3"/>
    <w:p w14:paraId="0CBF7496" w14:textId="1A3620A6" w:rsidR="00E60CFD" w:rsidRDefault="002559C0" w:rsidP="00A31B65">
      <w:r>
        <w:t xml:space="preserve">In </w:t>
      </w:r>
      <w:r w:rsidRPr="002559C0">
        <w:rPr>
          <w:b/>
        </w:rPr>
        <w:t>Activity 3.6.6 Medians and Centroids</w:t>
      </w:r>
      <w:r w:rsidR="00D85195" w:rsidRPr="002559C0">
        <w:rPr>
          <w:b/>
        </w:rPr>
        <w:t xml:space="preserve"> </w:t>
      </w:r>
      <w:r>
        <w:t xml:space="preserve">the centroid of a triangle is the defined as the point in the plane whose coordinates are the average of the coordinates of the three vertices.  This is an extension of the concept of the midpoint of a segment as the average of the two endpoints.  </w:t>
      </w:r>
      <w:r w:rsidR="00DA545E">
        <w:t xml:space="preserve">By finding the equations of the three medians of the triangle, we can show that the centroid lies on all three medians, and therefore the medians are concurrent at this point.  This is illustrated first with specific coordinates, e.g. </w:t>
      </w:r>
      <w:proofErr w:type="gramStart"/>
      <w:r w:rsidR="00DA545E">
        <w:t>P(</w:t>
      </w:r>
      <w:proofErr w:type="gramEnd"/>
      <w:r w:rsidR="00DA545E">
        <w:t>0, 0), Q (18, 0), and R(12, 24), then with more general coordinates P(0, 0), Q(6</w:t>
      </w:r>
      <w:r w:rsidR="00DA545E" w:rsidRPr="00E60CFD">
        <w:rPr>
          <w:i/>
        </w:rPr>
        <w:t>a</w:t>
      </w:r>
      <w:r w:rsidR="00DA545E">
        <w:t>, 0), R(6</w:t>
      </w:r>
      <w:r w:rsidR="00DA545E" w:rsidRPr="00E60CFD">
        <w:rPr>
          <w:i/>
        </w:rPr>
        <w:t>b</w:t>
      </w:r>
      <w:r w:rsidR="00DA545E">
        <w:t>, 6</w:t>
      </w:r>
      <w:r w:rsidR="00DA545E" w:rsidRPr="00E60CFD">
        <w:rPr>
          <w:i/>
        </w:rPr>
        <w:t>c</w:t>
      </w:r>
      <w:r w:rsidR="00DA545E">
        <w:t xml:space="preserve">).  In the latter case multiples of 6 are used to simplify the computation.  </w:t>
      </w:r>
      <w:r w:rsidR="00D72C2E">
        <w:t xml:space="preserve">Just the same, you may want to assign the general case only to more able students. </w:t>
      </w:r>
      <w:r w:rsidR="00DA545E">
        <w:lastRenderedPageBreak/>
        <w:t xml:space="preserve">Students </w:t>
      </w:r>
      <w:r w:rsidR="00D72C2E">
        <w:t xml:space="preserve">may </w:t>
      </w:r>
      <w:r w:rsidR="00DA545E">
        <w:t>illustrate the property of the centroid as the center of gravity by balancing a triangle cut out of a file card or stiff paper at its centroid on the end of a pencil.</w:t>
      </w:r>
      <w:r w:rsidR="004B0ACF">
        <w:t xml:space="preserve">  (See appendix for derivations).</w:t>
      </w:r>
      <w:bookmarkStart w:id="0" w:name="_GoBack"/>
      <w:bookmarkEnd w:id="0"/>
    </w:p>
    <w:p w14:paraId="76C4A9B6" w14:textId="77777777" w:rsidR="00C0165E" w:rsidRPr="003E18C3" w:rsidRDefault="00C0165E" w:rsidP="00A31B65"/>
    <w:p w14:paraId="4A59F46C" w14:textId="77777777" w:rsidR="009D31AB" w:rsidRDefault="009D31AB" w:rsidP="00372C41">
      <w:pPr>
        <w:tabs>
          <w:tab w:val="left" w:pos="540"/>
          <w:tab w:val="num" w:pos="720"/>
        </w:tabs>
        <w:autoSpaceDE w:val="0"/>
        <w:autoSpaceDN w:val="0"/>
      </w:pPr>
    </w:p>
    <w:p w14:paraId="00EBA08C" w14:textId="43BA4278" w:rsidR="00503A4D"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 xml:space="preserve">Journal </w:t>
      </w:r>
      <w:r w:rsidR="00D84B1C">
        <w:rPr>
          <w:b/>
        </w:rPr>
        <w:t>Entry</w:t>
      </w:r>
    </w:p>
    <w:p w14:paraId="1BD2EB43" w14:textId="0E119896" w:rsidR="009D31AB" w:rsidRDefault="00503A4D"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Pick a theorem and show how it can be proved both by synthetic and coordinate methods.</w:t>
      </w:r>
      <w:r w:rsidR="00D84B1C">
        <w:t xml:space="preserve">  Look for students to show an understanding of both proofs.</w:t>
      </w:r>
    </w:p>
    <w:p w14:paraId="1A0D0132" w14:textId="77777777" w:rsidR="00E60CFD" w:rsidRDefault="00E60CFD" w:rsidP="00E47DD6">
      <w:pPr>
        <w:rPr>
          <w:b/>
          <w:sz w:val="28"/>
          <w:szCs w:val="28"/>
        </w:rPr>
      </w:pPr>
    </w:p>
    <w:p w14:paraId="5EE017D2" w14:textId="104F4830" w:rsidR="00E47DD6" w:rsidRDefault="00E47DD6" w:rsidP="00E47DD6">
      <w:pPr>
        <w:rPr>
          <w:b/>
          <w:sz w:val="28"/>
          <w:szCs w:val="28"/>
        </w:rPr>
      </w:pPr>
      <w:r>
        <w:rPr>
          <w:b/>
          <w:sz w:val="28"/>
          <w:szCs w:val="28"/>
        </w:rPr>
        <w:t>Closure Notes</w:t>
      </w:r>
    </w:p>
    <w:p w14:paraId="75C9B202" w14:textId="77777777" w:rsidR="003C45BC" w:rsidRDefault="003C45BC" w:rsidP="00E47DD6">
      <w:pPr>
        <w:rPr>
          <w:b/>
          <w:sz w:val="28"/>
          <w:szCs w:val="28"/>
        </w:rPr>
      </w:pPr>
    </w:p>
    <w:p w14:paraId="4C91129B" w14:textId="338AFAF1" w:rsidR="00276140" w:rsidRPr="003C45BC" w:rsidRDefault="00276140" w:rsidP="00E47DD6">
      <w:r w:rsidRPr="003C45BC">
        <w:t xml:space="preserve">Have students reflect on the difference between synthetic and coordinate methods of proof.  Pick a particular theorem (e.g. </w:t>
      </w:r>
      <w:r w:rsidR="003C45BC" w:rsidRPr="003C45BC">
        <w:t>Parallel Opposite Sides Theorem), look at the two proofs side by side and compare.  Ask students which proof they prefer and why.</w:t>
      </w:r>
    </w:p>
    <w:p w14:paraId="10386B1F" w14:textId="77777777" w:rsidR="00276140" w:rsidRPr="00276140" w:rsidRDefault="00276140" w:rsidP="00E47DD6">
      <w:pPr>
        <w:rPr>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3BBC72EC" w14:textId="77777777" w:rsidR="00E54B2D" w:rsidRDefault="00E54B2D" w:rsidP="009D31AB">
      <w:pPr>
        <w:autoSpaceDE w:val="0"/>
        <w:autoSpaceDN w:val="0"/>
        <w:rPr>
          <w:b/>
          <w:sz w:val="28"/>
          <w:szCs w:val="28"/>
        </w:rPr>
      </w:pPr>
    </w:p>
    <w:p w14:paraId="42274D33" w14:textId="0E67959F" w:rsidR="00503A4D" w:rsidRDefault="00503A4D" w:rsidP="009D31AB">
      <w:pPr>
        <w:autoSpaceDE w:val="0"/>
        <w:autoSpaceDN w:val="0"/>
      </w:pPr>
      <w:r>
        <w:t>Coordinate proof</w:t>
      </w:r>
    </w:p>
    <w:p w14:paraId="36E3ADEF" w14:textId="5CCD359C" w:rsidR="00503A4D" w:rsidRDefault="00503A4D" w:rsidP="009D31AB">
      <w:pPr>
        <w:autoSpaceDE w:val="0"/>
        <w:autoSpaceDN w:val="0"/>
      </w:pPr>
      <w:r>
        <w:t>Synthetic proof</w:t>
      </w:r>
    </w:p>
    <w:p w14:paraId="00A12B68" w14:textId="77777777" w:rsidR="006F6388" w:rsidRDefault="006F6388" w:rsidP="009D31AB">
      <w:pPr>
        <w:autoSpaceDE w:val="0"/>
        <w:autoSpaceDN w:val="0"/>
      </w:pPr>
      <w:r>
        <w:t>Base (of Trapezoid)</w:t>
      </w:r>
    </w:p>
    <w:p w14:paraId="396C653D" w14:textId="77777777" w:rsidR="006F6388" w:rsidRDefault="006F6388" w:rsidP="009D31AB">
      <w:pPr>
        <w:autoSpaceDE w:val="0"/>
        <w:autoSpaceDN w:val="0"/>
      </w:pPr>
      <w:r>
        <w:t>Leg (of Trapezoid)</w:t>
      </w:r>
    </w:p>
    <w:p w14:paraId="5E2D3420" w14:textId="333366CD" w:rsidR="003C68AF" w:rsidRPr="003C68AF" w:rsidRDefault="003C68AF" w:rsidP="009D31AB">
      <w:pPr>
        <w:autoSpaceDE w:val="0"/>
        <w:autoSpaceDN w:val="0"/>
      </w:pPr>
      <w:proofErr w:type="spellStart"/>
      <w:r w:rsidRPr="003C68AF">
        <w:t>Midsegment</w:t>
      </w:r>
      <w:proofErr w:type="spellEnd"/>
      <w:r w:rsidR="006F6388">
        <w:t xml:space="preserve"> (of Trapezoid, triangle</w:t>
      </w:r>
      <w:r w:rsidR="009C5DA2">
        <w:t>)</w:t>
      </w:r>
    </w:p>
    <w:p w14:paraId="41B423DA" w14:textId="7799478F" w:rsidR="003C68AF" w:rsidRPr="003C68AF" w:rsidRDefault="003C68AF" w:rsidP="009D31AB">
      <w:pPr>
        <w:autoSpaceDE w:val="0"/>
        <w:autoSpaceDN w:val="0"/>
      </w:pPr>
      <w:r w:rsidRPr="003C68AF">
        <w:t>Median</w:t>
      </w:r>
      <w:r w:rsidR="006F6388">
        <w:t xml:space="preserve"> (of Triangle)</w:t>
      </w:r>
    </w:p>
    <w:p w14:paraId="03591D2E" w14:textId="6CC4D742" w:rsidR="003C68AF" w:rsidRDefault="003C68AF" w:rsidP="009D31AB">
      <w:pPr>
        <w:autoSpaceDE w:val="0"/>
        <w:autoSpaceDN w:val="0"/>
      </w:pPr>
      <w:r w:rsidRPr="003C68AF">
        <w:t>Centroid</w:t>
      </w:r>
      <w:r w:rsidR="006F6388">
        <w:t xml:space="preserve"> (of Triangle)</w:t>
      </w:r>
    </w:p>
    <w:p w14:paraId="3ACB7BA7" w14:textId="12A8A221" w:rsidR="00E60CFD" w:rsidRDefault="00E60CFD" w:rsidP="009D31AB">
      <w:pPr>
        <w:autoSpaceDE w:val="0"/>
        <w:autoSpaceDN w:val="0"/>
      </w:pPr>
      <w:r>
        <w:t>Concurrent lines</w:t>
      </w:r>
    </w:p>
    <w:p w14:paraId="55BEFB59" w14:textId="77777777" w:rsidR="003C45BC" w:rsidRDefault="003C45BC" w:rsidP="009D31AB">
      <w:pPr>
        <w:autoSpaceDE w:val="0"/>
        <w:autoSpaceDN w:val="0"/>
      </w:pPr>
    </w:p>
    <w:p w14:paraId="1ABD72A8" w14:textId="0BD11070" w:rsidR="003C45BC" w:rsidRPr="006F6388" w:rsidRDefault="003C45BC" w:rsidP="009D31AB">
      <w:pPr>
        <w:autoSpaceDE w:val="0"/>
        <w:autoSpaceDN w:val="0"/>
        <w:rPr>
          <w:sz w:val="28"/>
          <w:szCs w:val="28"/>
        </w:rPr>
      </w:pPr>
      <w:r w:rsidRPr="003C45BC">
        <w:rPr>
          <w:b/>
          <w:sz w:val="28"/>
          <w:szCs w:val="28"/>
        </w:rPr>
        <w:t>New Theorems</w:t>
      </w:r>
      <w:r w:rsidR="00D72C2E">
        <w:rPr>
          <w:b/>
          <w:sz w:val="28"/>
          <w:szCs w:val="28"/>
        </w:rPr>
        <w:t xml:space="preserve"> </w:t>
      </w:r>
      <w:r w:rsidR="00D72C2E" w:rsidRPr="006F6388">
        <w:rPr>
          <w:sz w:val="28"/>
          <w:szCs w:val="28"/>
        </w:rPr>
        <w:t>(in addition to those introduced in Investigation 5)</w:t>
      </w:r>
    </w:p>
    <w:p w14:paraId="4FAC93E7" w14:textId="77777777" w:rsidR="003C45BC" w:rsidRPr="00C15349" w:rsidRDefault="003C45BC" w:rsidP="009D31AB">
      <w:pPr>
        <w:autoSpaceDE w:val="0"/>
        <w:autoSpaceDN w:val="0"/>
      </w:pPr>
    </w:p>
    <w:p w14:paraId="1E26EB94" w14:textId="2E01BFDB" w:rsidR="003C68AF" w:rsidRPr="00E60CFD" w:rsidRDefault="003C45BC" w:rsidP="009D31AB">
      <w:pPr>
        <w:autoSpaceDE w:val="0"/>
        <w:autoSpaceDN w:val="0"/>
      </w:pPr>
      <w:r w:rsidRPr="00E60CFD">
        <w:rPr>
          <w:b/>
        </w:rPr>
        <w:t>Trap</w:t>
      </w:r>
      <w:r w:rsidR="00B35AF9">
        <w:rPr>
          <w:b/>
        </w:rPr>
        <w:t>e</w:t>
      </w:r>
      <w:r w:rsidRPr="00E60CFD">
        <w:rPr>
          <w:b/>
        </w:rPr>
        <w:t xml:space="preserve">zoid </w:t>
      </w:r>
      <w:proofErr w:type="spellStart"/>
      <w:r w:rsidRPr="00E60CFD">
        <w:rPr>
          <w:b/>
        </w:rPr>
        <w:t>Midsegment</w:t>
      </w:r>
      <w:proofErr w:type="spellEnd"/>
      <w:r w:rsidRPr="00E60CFD">
        <w:rPr>
          <w:b/>
        </w:rPr>
        <w:t xml:space="preserve"> Theorem</w:t>
      </w:r>
      <w:r w:rsidR="00E60CFD">
        <w:rPr>
          <w:b/>
        </w:rPr>
        <w:t xml:space="preserve">: </w:t>
      </w:r>
      <w:r w:rsidR="00E60CFD" w:rsidRPr="00E60CFD">
        <w:t xml:space="preserve">The segment joining the two legs of a trapezoid is parallel to the bases and equal in length to the average of the lengths of the two bases. </w:t>
      </w:r>
    </w:p>
    <w:p w14:paraId="426FA6C6" w14:textId="77777777" w:rsidR="00E60CFD" w:rsidRPr="00E60CFD" w:rsidRDefault="00E60CFD" w:rsidP="009D31AB">
      <w:pPr>
        <w:autoSpaceDE w:val="0"/>
        <w:autoSpaceDN w:val="0"/>
      </w:pPr>
    </w:p>
    <w:p w14:paraId="504C6F52" w14:textId="5548AA90" w:rsidR="003C45BC" w:rsidRPr="00E60CFD" w:rsidRDefault="003C45BC" w:rsidP="009D31AB">
      <w:pPr>
        <w:autoSpaceDE w:val="0"/>
        <w:autoSpaceDN w:val="0"/>
      </w:pPr>
      <w:r w:rsidRPr="00E60CFD">
        <w:rPr>
          <w:b/>
        </w:rPr>
        <w:t xml:space="preserve">Triangle </w:t>
      </w:r>
      <w:proofErr w:type="spellStart"/>
      <w:r w:rsidRPr="00E60CFD">
        <w:rPr>
          <w:b/>
        </w:rPr>
        <w:t>Midsegment</w:t>
      </w:r>
      <w:proofErr w:type="spellEnd"/>
      <w:r w:rsidRPr="00E60CFD">
        <w:rPr>
          <w:b/>
        </w:rPr>
        <w:t xml:space="preserve"> Theorem</w:t>
      </w:r>
      <w:r w:rsidR="00E60CFD">
        <w:rPr>
          <w:b/>
        </w:rPr>
        <w:t xml:space="preserve">: </w:t>
      </w:r>
      <w:r w:rsidR="00E60CFD" w:rsidRPr="00E60CFD">
        <w:t>The segment joining two sides of a triangle is parallel to the third side and equal in length to half the third side.</w:t>
      </w:r>
    </w:p>
    <w:p w14:paraId="505DD544" w14:textId="77777777" w:rsidR="00E60CFD" w:rsidRPr="00E60CFD" w:rsidRDefault="00E60CFD" w:rsidP="009D31AB">
      <w:pPr>
        <w:autoSpaceDE w:val="0"/>
        <w:autoSpaceDN w:val="0"/>
        <w:rPr>
          <w:b/>
        </w:rPr>
      </w:pPr>
    </w:p>
    <w:p w14:paraId="24D28FC6" w14:textId="08E7AD5E" w:rsidR="003C45BC" w:rsidRPr="00E60CFD" w:rsidRDefault="003C45BC" w:rsidP="009D31AB">
      <w:pPr>
        <w:autoSpaceDE w:val="0"/>
        <w:autoSpaceDN w:val="0"/>
      </w:pPr>
      <w:r w:rsidRPr="00E60CFD">
        <w:rPr>
          <w:b/>
        </w:rPr>
        <w:t>Centroid Theorem</w:t>
      </w:r>
      <w:r w:rsidR="00E60CFD">
        <w:rPr>
          <w:b/>
        </w:rPr>
        <w:t xml:space="preserve">: </w:t>
      </w:r>
      <w:r w:rsidR="00E60CFD" w:rsidRPr="00E60CFD">
        <w:t xml:space="preserve">The </w:t>
      </w:r>
      <w:r w:rsidR="00E60CFD">
        <w:t xml:space="preserve">three </w:t>
      </w:r>
      <w:r w:rsidR="00E60CFD" w:rsidRPr="00E60CFD">
        <w:t>medians of a triangle are concurrent at the centroid.</w:t>
      </w:r>
    </w:p>
    <w:p w14:paraId="58AF8807" w14:textId="77777777" w:rsidR="003C45BC" w:rsidRPr="00C15349" w:rsidRDefault="003C45BC" w:rsidP="009D31AB">
      <w:pPr>
        <w:autoSpaceDE w:val="0"/>
        <w:autoSpaceDN w:val="0"/>
        <w:rPr>
          <w:b/>
        </w:rPr>
      </w:pPr>
    </w:p>
    <w:p w14:paraId="10132AE1" w14:textId="0991DC48" w:rsidR="009D31AB" w:rsidRDefault="009D31AB" w:rsidP="009D31AB">
      <w:pPr>
        <w:autoSpaceDE w:val="0"/>
        <w:autoSpaceDN w:val="0"/>
        <w:rPr>
          <w:b/>
          <w:sz w:val="28"/>
          <w:szCs w:val="28"/>
        </w:rPr>
      </w:pPr>
      <w:r>
        <w:rPr>
          <w:b/>
          <w:sz w:val="28"/>
          <w:szCs w:val="28"/>
        </w:rPr>
        <w:t>Resources and Materials</w:t>
      </w:r>
    </w:p>
    <w:p w14:paraId="6A609052" w14:textId="77777777" w:rsidR="00E60CFD" w:rsidRPr="00C15349" w:rsidRDefault="00E60CFD" w:rsidP="009D31AB">
      <w:pPr>
        <w:autoSpaceDE w:val="0"/>
        <w:autoSpaceDN w:val="0"/>
        <w:rPr>
          <w:b/>
        </w:rPr>
      </w:pPr>
    </w:p>
    <w:p w14:paraId="2A49471B" w14:textId="10595D9F" w:rsidR="00C15349" w:rsidRDefault="00C15349" w:rsidP="009D31AB">
      <w:pPr>
        <w:autoSpaceDE w:val="0"/>
        <w:autoSpaceDN w:val="0"/>
      </w:pPr>
      <w:r>
        <w:t>Activity 3.6.1 Properties of Quadrilaterals</w:t>
      </w:r>
    </w:p>
    <w:p w14:paraId="4F694E4A" w14:textId="3450EE33" w:rsidR="00C15349" w:rsidRDefault="00C15349" w:rsidP="009D31AB">
      <w:pPr>
        <w:autoSpaceDE w:val="0"/>
        <w:autoSpaceDN w:val="0"/>
      </w:pPr>
      <w:r>
        <w:t>Activity 3.6.2 Variables for Coordinates</w:t>
      </w:r>
    </w:p>
    <w:p w14:paraId="1FCEE648" w14:textId="4673904E" w:rsidR="00C15349" w:rsidRDefault="00C15349" w:rsidP="009D31AB">
      <w:pPr>
        <w:autoSpaceDE w:val="0"/>
        <w:autoSpaceDN w:val="0"/>
      </w:pPr>
      <w:r>
        <w:t>Activity 3.6.3 Quadrilaterals in Standard Position</w:t>
      </w:r>
      <w:r w:rsidR="000B3AED">
        <w:t xml:space="preserve">  (may not be done by all students)</w:t>
      </w:r>
    </w:p>
    <w:p w14:paraId="4A5795E0" w14:textId="1ACFA1F1" w:rsidR="00C15349" w:rsidRDefault="00C15349" w:rsidP="009D31AB">
      <w:pPr>
        <w:autoSpaceDE w:val="0"/>
        <w:autoSpaceDN w:val="0"/>
      </w:pPr>
      <w:r>
        <w:t>Activity 3.6.4 Converses of Quadrilateral Theorems</w:t>
      </w:r>
      <w:r w:rsidR="000B3AED">
        <w:t xml:space="preserve"> (may not be done by all students)</w:t>
      </w:r>
    </w:p>
    <w:p w14:paraId="36D8558B" w14:textId="4597559B" w:rsidR="00C15349" w:rsidRDefault="00C15349" w:rsidP="009D31AB">
      <w:pPr>
        <w:autoSpaceDE w:val="0"/>
        <w:autoSpaceDN w:val="0"/>
      </w:pPr>
      <w:r>
        <w:t xml:space="preserve">Activity 3.6.5 </w:t>
      </w:r>
      <w:proofErr w:type="spellStart"/>
      <w:r>
        <w:t>Midsegments</w:t>
      </w:r>
      <w:proofErr w:type="spellEnd"/>
    </w:p>
    <w:p w14:paraId="59BC040F" w14:textId="23EAAF7A" w:rsidR="00C15349" w:rsidRDefault="00C15349" w:rsidP="009D31AB">
      <w:pPr>
        <w:autoSpaceDE w:val="0"/>
        <w:autoSpaceDN w:val="0"/>
      </w:pPr>
      <w:r>
        <w:t>Activity 3.6.6 Medians and Centroids</w:t>
      </w:r>
    </w:p>
    <w:p w14:paraId="7450E280" w14:textId="77777777" w:rsidR="00C15349" w:rsidRDefault="00C15349" w:rsidP="009D31AB">
      <w:pPr>
        <w:autoSpaceDE w:val="0"/>
        <w:autoSpaceDN w:val="0"/>
      </w:pPr>
    </w:p>
    <w:p w14:paraId="158D8CCF" w14:textId="5839AF26" w:rsidR="00E60CFD" w:rsidRDefault="00E60CFD" w:rsidP="009D31AB">
      <w:pPr>
        <w:autoSpaceDE w:val="0"/>
        <w:autoSpaceDN w:val="0"/>
      </w:pPr>
      <w:r w:rsidRPr="00E60CFD">
        <w:lastRenderedPageBreak/>
        <w:t>Graph paper</w:t>
      </w:r>
    </w:p>
    <w:p w14:paraId="11E61937" w14:textId="33CA749B" w:rsidR="00E60CFD" w:rsidRDefault="00E60CFD" w:rsidP="009D31AB">
      <w:pPr>
        <w:autoSpaceDE w:val="0"/>
        <w:autoSpaceDN w:val="0"/>
      </w:pPr>
      <w:r>
        <w:t>Rulers</w:t>
      </w:r>
    </w:p>
    <w:p w14:paraId="78E82E07" w14:textId="3880EA87" w:rsidR="00E60CFD" w:rsidRDefault="00E60CFD" w:rsidP="009D31AB">
      <w:pPr>
        <w:autoSpaceDE w:val="0"/>
        <w:autoSpaceDN w:val="0"/>
      </w:pPr>
      <w:r>
        <w:t>Stiff paper or file cards</w:t>
      </w:r>
    </w:p>
    <w:p w14:paraId="44B20054" w14:textId="532D7A17" w:rsidR="00E60CFD" w:rsidRDefault="00E60CFD" w:rsidP="009D31AB">
      <w:pPr>
        <w:autoSpaceDE w:val="0"/>
        <w:autoSpaceDN w:val="0"/>
      </w:pPr>
      <w:r>
        <w:t>Scissors</w:t>
      </w:r>
    </w:p>
    <w:p w14:paraId="4D484704" w14:textId="71AFA5CF" w:rsidR="00A93CF2" w:rsidRDefault="00E60CFD" w:rsidP="00C0165E">
      <w:pPr>
        <w:autoSpaceDE w:val="0"/>
        <w:autoSpaceDN w:val="0"/>
      </w:pPr>
      <w:proofErr w:type="spellStart"/>
      <w:r>
        <w:t>Geogebra</w:t>
      </w:r>
      <w:proofErr w:type="spellEnd"/>
      <w:r>
        <w:t xml:space="preserve"> or GSP</w:t>
      </w:r>
    </w:p>
    <w:sectPr w:rsidR="00A93CF2" w:rsidSect="00A93CF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6D0251" w:rsidRDefault="006D0251" w:rsidP="004009B4">
      <w:r>
        <w:separator/>
      </w:r>
    </w:p>
  </w:endnote>
  <w:endnote w:type="continuationSeparator" w:id="0">
    <w:p w14:paraId="7CE09C04" w14:textId="77777777" w:rsidR="006D0251" w:rsidRDefault="006D0251"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40907ABD" w:rsidR="006D0251" w:rsidRPr="004673CB" w:rsidRDefault="006D0251" w:rsidP="004673CB">
    <w:pPr>
      <w:pStyle w:val="Footer"/>
      <w:pBdr>
        <w:top w:val="single" w:sz="4" w:space="1" w:color="auto"/>
      </w:pBdr>
      <w:rPr>
        <w:sz w:val="20"/>
        <w:szCs w:val="20"/>
      </w:rPr>
    </w:pPr>
    <w:r>
      <w:rPr>
        <w:sz w:val="20"/>
        <w:szCs w:val="20"/>
      </w:rPr>
      <w:t>Unit 3 Investigation 6 Overview</w:t>
    </w:r>
    <w:r>
      <w:rPr>
        <w:sz w:val="20"/>
        <w:szCs w:val="20"/>
      </w:rPr>
      <w:tab/>
    </w:r>
    <w:r>
      <w:rPr>
        <w:sz w:val="20"/>
        <w:szCs w:val="20"/>
      </w:rPr>
      <w:tab/>
      <w:t xml:space="preserve">Connecticut Core Geometry Curriculum v </w:t>
    </w:r>
    <w:r w:rsidR="00D84B1C">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6D0251" w:rsidRDefault="006D0251" w:rsidP="004009B4">
      <w:r>
        <w:separator/>
      </w:r>
    </w:p>
  </w:footnote>
  <w:footnote w:type="continuationSeparator" w:id="0">
    <w:p w14:paraId="4D25F339" w14:textId="77777777" w:rsidR="006D0251" w:rsidRDefault="006D0251"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6D0251" w:rsidRDefault="006D0251"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2226A6">
          <w:rPr>
            <w:bCs/>
            <w:noProof/>
          </w:rPr>
          <w:t>4</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2226A6">
          <w:rPr>
            <w:bCs/>
            <w:noProof/>
          </w:rPr>
          <w:t>6</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20C78"/>
    <w:multiLevelType w:val="multilevel"/>
    <w:tmpl w:val="8BA8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4BA6ADB"/>
    <w:multiLevelType w:val="hybridMultilevel"/>
    <w:tmpl w:val="2A1E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CF220A"/>
    <w:multiLevelType w:val="hybridMultilevel"/>
    <w:tmpl w:val="41E2C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3161D"/>
    <w:multiLevelType w:val="hybridMultilevel"/>
    <w:tmpl w:val="28744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302CC"/>
    <w:multiLevelType w:val="hybridMultilevel"/>
    <w:tmpl w:val="F1FA9D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C4FF2"/>
    <w:multiLevelType w:val="multilevel"/>
    <w:tmpl w:val="41E2C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DDA155A"/>
    <w:multiLevelType w:val="hybridMultilevel"/>
    <w:tmpl w:val="8BA80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A24A58"/>
    <w:multiLevelType w:val="hybridMultilevel"/>
    <w:tmpl w:val="B8F88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CAA4AC2"/>
    <w:multiLevelType w:val="multilevel"/>
    <w:tmpl w:val="2A1E0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3">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5B6397"/>
    <w:multiLevelType w:val="hybridMultilevel"/>
    <w:tmpl w:val="CFB62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B781FC0"/>
    <w:multiLevelType w:val="multilevel"/>
    <w:tmpl w:val="28744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2"/>
  </w:num>
  <w:num w:numId="2">
    <w:abstractNumId w:val="11"/>
  </w:num>
  <w:num w:numId="3">
    <w:abstractNumId w:val="18"/>
  </w:num>
  <w:num w:numId="4">
    <w:abstractNumId w:val="0"/>
  </w:num>
  <w:num w:numId="5">
    <w:abstractNumId w:val="13"/>
  </w:num>
  <w:num w:numId="6">
    <w:abstractNumId w:val="8"/>
  </w:num>
  <w:num w:numId="7">
    <w:abstractNumId w:val="14"/>
  </w:num>
  <w:num w:numId="8">
    <w:abstractNumId w:val="16"/>
  </w:num>
  <w:num w:numId="9">
    <w:abstractNumId w:val="2"/>
  </w:num>
  <w:num w:numId="10">
    <w:abstractNumId w:val="3"/>
  </w:num>
  <w:num w:numId="11">
    <w:abstractNumId w:val="6"/>
  </w:num>
  <w:num w:numId="12">
    <w:abstractNumId w:val="7"/>
  </w:num>
  <w:num w:numId="13">
    <w:abstractNumId w:val="1"/>
  </w:num>
  <w:num w:numId="14">
    <w:abstractNumId w:val="9"/>
  </w:num>
  <w:num w:numId="15">
    <w:abstractNumId w:val="15"/>
  </w:num>
  <w:num w:numId="16">
    <w:abstractNumId w:val="4"/>
  </w:num>
  <w:num w:numId="17">
    <w:abstractNumId w:val="17"/>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435D0"/>
    <w:rsid w:val="000706E6"/>
    <w:rsid w:val="000933CA"/>
    <w:rsid w:val="000B3AED"/>
    <w:rsid w:val="000D6D7E"/>
    <w:rsid w:val="000F7459"/>
    <w:rsid w:val="00122A61"/>
    <w:rsid w:val="00150297"/>
    <w:rsid w:val="00150EAE"/>
    <w:rsid w:val="00154D9B"/>
    <w:rsid w:val="0019111F"/>
    <w:rsid w:val="00196395"/>
    <w:rsid w:val="002226A6"/>
    <w:rsid w:val="00253D48"/>
    <w:rsid w:val="002559C0"/>
    <w:rsid w:val="00265286"/>
    <w:rsid w:val="00271A4F"/>
    <w:rsid w:val="00276140"/>
    <w:rsid w:val="002C3899"/>
    <w:rsid w:val="0030468C"/>
    <w:rsid w:val="00321250"/>
    <w:rsid w:val="00372C41"/>
    <w:rsid w:val="003A4FB7"/>
    <w:rsid w:val="003C45BC"/>
    <w:rsid w:val="003C68AF"/>
    <w:rsid w:val="003D28B6"/>
    <w:rsid w:val="003E18C3"/>
    <w:rsid w:val="004009B4"/>
    <w:rsid w:val="004043A2"/>
    <w:rsid w:val="004673CB"/>
    <w:rsid w:val="0049492F"/>
    <w:rsid w:val="004B0ACF"/>
    <w:rsid w:val="004B0C12"/>
    <w:rsid w:val="004F195A"/>
    <w:rsid w:val="004F5686"/>
    <w:rsid w:val="00503A4D"/>
    <w:rsid w:val="00516E62"/>
    <w:rsid w:val="00556AA5"/>
    <w:rsid w:val="00636838"/>
    <w:rsid w:val="006533A8"/>
    <w:rsid w:val="00663E51"/>
    <w:rsid w:val="00664C1E"/>
    <w:rsid w:val="0067226C"/>
    <w:rsid w:val="006A001A"/>
    <w:rsid w:val="006D0251"/>
    <w:rsid w:val="006D6C01"/>
    <w:rsid w:val="006F6388"/>
    <w:rsid w:val="00710FBB"/>
    <w:rsid w:val="00765453"/>
    <w:rsid w:val="00785B93"/>
    <w:rsid w:val="0079341A"/>
    <w:rsid w:val="008069FA"/>
    <w:rsid w:val="008A14A0"/>
    <w:rsid w:val="008B2EA0"/>
    <w:rsid w:val="008C724F"/>
    <w:rsid w:val="008E280E"/>
    <w:rsid w:val="008F130F"/>
    <w:rsid w:val="009066B5"/>
    <w:rsid w:val="00922863"/>
    <w:rsid w:val="0096243C"/>
    <w:rsid w:val="0098388D"/>
    <w:rsid w:val="009C5DA2"/>
    <w:rsid w:val="009D31AB"/>
    <w:rsid w:val="00A30499"/>
    <w:rsid w:val="00A31B65"/>
    <w:rsid w:val="00A514F3"/>
    <w:rsid w:val="00A51579"/>
    <w:rsid w:val="00A52217"/>
    <w:rsid w:val="00A60CEB"/>
    <w:rsid w:val="00A64CB7"/>
    <w:rsid w:val="00A93CF2"/>
    <w:rsid w:val="00AA31F9"/>
    <w:rsid w:val="00B14130"/>
    <w:rsid w:val="00B35AF9"/>
    <w:rsid w:val="00B459BE"/>
    <w:rsid w:val="00B543EA"/>
    <w:rsid w:val="00B73479"/>
    <w:rsid w:val="00B7626D"/>
    <w:rsid w:val="00BD4627"/>
    <w:rsid w:val="00BE3365"/>
    <w:rsid w:val="00C0165E"/>
    <w:rsid w:val="00C15349"/>
    <w:rsid w:val="00CF1B00"/>
    <w:rsid w:val="00CF2F27"/>
    <w:rsid w:val="00CF405C"/>
    <w:rsid w:val="00D01B29"/>
    <w:rsid w:val="00D14AF4"/>
    <w:rsid w:val="00D51F9C"/>
    <w:rsid w:val="00D72C2E"/>
    <w:rsid w:val="00D84B1C"/>
    <w:rsid w:val="00D85195"/>
    <w:rsid w:val="00D94B44"/>
    <w:rsid w:val="00DA545E"/>
    <w:rsid w:val="00DB5A6B"/>
    <w:rsid w:val="00DB63BD"/>
    <w:rsid w:val="00DD3A1D"/>
    <w:rsid w:val="00E36444"/>
    <w:rsid w:val="00E47DD6"/>
    <w:rsid w:val="00E54B2D"/>
    <w:rsid w:val="00E60CFD"/>
    <w:rsid w:val="00ED2D89"/>
    <w:rsid w:val="00ED42BE"/>
    <w:rsid w:val="00F44796"/>
    <w:rsid w:val="00F4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customStyle="1" w:styleId="url">
    <w:name w:val="url"/>
    <w:basedOn w:val="DefaultParagraphFont"/>
    <w:rsid w:val="00A514F3"/>
  </w:style>
  <w:style w:type="character" w:styleId="Hyperlink">
    <w:name w:val="Hyperlink"/>
    <w:basedOn w:val="DefaultParagraphFont"/>
    <w:uiPriority w:val="99"/>
    <w:unhideWhenUsed/>
    <w:rsid w:val="00A514F3"/>
    <w:rPr>
      <w:color w:val="0000FF" w:themeColor="hyperlink"/>
      <w:u w:val="single"/>
    </w:rPr>
  </w:style>
  <w:style w:type="character" w:styleId="FollowedHyperlink">
    <w:name w:val="FollowedHyperlink"/>
    <w:basedOn w:val="DefaultParagraphFont"/>
    <w:uiPriority w:val="99"/>
    <w:semiHidden/>
    <w:unhideWhenUsed/>
    <w:rsid w:val="004B0C12"/>
    <w:rPr>
      <w:color w:val="800080" w:themeColor="followedHyperlink"/>
      <w:u w:val="single"/>
    </w:rPr>
  </w:style>
  <w:style w:type="character" w:customStyle="1" w:styleId="tri">
    <w:name w:val="tri"/>
    <w:basedOn w:val="DefaultParagraphFont"/>
    <w:rsid w:val="006D02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customStyle="1" w:styleId="url">
    <w:name w:val="url"/>
    <w:basedOn w:val="DefaultParagraphFont"/>
    <w:rsid w:val="00A514F3"/>
  </w:style>
  <w:style w:type="character" w:styleId="Hyperlink">
    <w:name w:val="Hyperlink"/>
    <w:basedOn w:val="DefaultParagraphFont"/>
    <w:uiPriority w:val="99"/>
    <w:unhideWhenUsed/>
    <w:rsid w:val="00A514F3"/>
    <w:rPr>
      <w:color w:val="0000FF" w:themeColor="hyperlink"/>
      <w:u w:val="single"/>
    </w:rPr>
  </w:style>
  <w:style w:type="character" w:styleId="FollowedHyperlink">
    <w:name w:val="FollowedHyperlink"/>
    <w:basedOn w:val="DefaultParagraphFont"/>
    <w:uiPriority w:val="99"/>
    <w:semiHidden/>
    <w:unhideWhenUsed/>
    <w:rsid w:val="004B0C12"/>
    <w:rPr>
      <w:color w:val="800080" w:themeColor="followedHyperlink"/>
      <w:u w:val="single"/>
    </w:rPr>
  </w:style>
  <w:style w:type="character" w:customStyle="1" w:styleId="tri">
    <w:name w:val="tri"/>
    <w:basedOn w:val="DefaultParagraphFont"/>
    <w:rsid w:val="006D0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392923">
      <w:bodyDiv w:val="1"/>
      <w:marLeft w:val="0"/>
      <w:marRight w:val="0"/>
      <w:marTop w:val="0"/>
      <w:marBottom w:val="0"/>
      <w:divBdr>
        <w:top w:val="none" w:sz="0" w:space="0" w:color="auto"/>
        <w:left w:val="none" w:sz="0" w:space="0" w:color="auto"/>
        <w:bottom w:val="none" w:sz="0" w:space="0" w:color="auto"/>
        <w:right w:val="none" w:sz="0" w:space="0" w:color="auto"/>
      </w:divBdr>
      <w:divsChild>
        <w:div w:id="1089276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N4nrdf0yYf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youtube.com/watch?v=mFYJu9kRJVU" TargetMode="External"/><Relationship Id="rId10" Type="http://schemas.openxmlformats.org/officeDocument/2006/relationships/hyperlink" Target="http://www.youtube.com/watch?v=0KfKhvJLH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2C1A5-DFA2-D748-9999-538E8B10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1778</Words>
  <Characters>10136</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3</cp:revision>
  <cp:lastPrinted>2015-09-24T23:21:00Z</cp:lastPrinted>
  <dcterms:created xsi:type="dcterms:W3CDTF">2015-09-24T23:21:00Z</dcterms:created>
  <dcterms:modified xsi:type="dcterms:W3CDTF">2015-09-24T23:21:00Z</dcterms:modified>
</cp:coreProperties>
</file>