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07502" w14:textId="10C29105" w:rsidR="00EB5FCE" w:rsidRPr="005B0975" w:rsidRDefault="000E71E2" w:rsidP="001C3D15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4.1.</w:t>
      </w:r>
      <w:r w:rsidR="00E6665C">
        <w:rPr>
          <w:b/>
          <w:sz w:val="28"/>
          <w:szCs w:val="28"/>
        </w:rPr>
        <w:t xml:space="preserve">2 </w:t>
      </w:r>
      <w:r w:rsidR="00EB5FCE">
        <w:rPr>
          <w:b/>
          <w:sz w:val="28"/>
          <w:szCs w:val="28"/>
        </w:rPr>
        <w:t xml:space="preserve">Dilation </w:t>
      </w:r>
      <w:proofErr w:type="spellStart"/>
      <w:r w:rsidR="00EB5FCE">
        <w:rPr>
          <w:b/>
          <w:sz w:val="28"/>
          <w:szCs w:val="28"/>
        </w:rPr>
        <w:t>GeoGebra</w:t>
      </w:r>
      <w:proofErr w:type="spellEnd"/>
      <w:r w:rsidR="00EB5FCE">
        <w:rPr>
          <w:b/>
          <w:sz w:val="28"/>
          <w:szCs w:val="28"/>
        </w:rPr>
        <w:t xml:space="preserve"> Investigation</w:t>
      </w:r>
    </w:p>
    <w:p w14:paraId="483EBC22" w14:textId="2864408D" w:rsidR="0056338D" w:rsidRDefault="00AC0EB5" w:rsidP="001C3D15">
      <w:r w:rsidRPr="005B0975">
        <w:t xml:space="preserve">Open </w:t>
      </w:r>
      <w:proofErr w:type="spellStart"/>
      <w:r w:rsidRPr="005B0975">
        <w:t>GeoGebra</w:t>
      </w:r>
      <w:proofErr w:type="spellEnd"/>
      <w:r w:rsidRPr="005B0975">
        <w:t xml:space="preserve"> and </w:t>
      </w:r>
      <w:r>
        <w:t>create</w:t>
      </w:r>
      <w:r w:rsidRPr="005B0975">
        <w:t xml:space="preserve"> triangle</w:t>
      </w:r>
      <w:r>
        <w:t xml:space="preserve"> </w:t>
      </w:r>
      <w:r w:rsidRPr="008C274D">
        <w:rPr>
          <w:i/>
        </w:rPr>
        <w:t>ABC</w:t>
      </w:r>
      <w:r>
        <w:t>. Locate</w:t>
      </w:r>
      <w:r w:rsidRPr="005B0975">
        <w:t xml:space="preserve"> a point </w:t>
      </w:r>
      <w:r>
        <w:t>in the exterior of</w:t>
      </w:r>
      <w:r w:rsidRPr="005B0975">
        <w:t xml:space="preserve"> the triangle </w:t>
      </w:r>
      <w:r>
        <w:t>and name it</w:t>
      </w:r>
      <w:r w:rsidRPr="005B0975">
        <w:t xml:space="preserve"> </w:t>
      </w:r>
      <w:r w:rsidRPr="00AC0EB5">
        <w:rPr>
          <w:i/>
        </w:rPr>
        <w:t>D.</w:t>
      </w:r>
      <w:r w:rsidRPr="005B0975">
        <w:t xml:space="preserve">  </w:t>
      </w:r>
      <w:r>
        <w:t>From the transformations menu, select “Dilate from Point.” S</w:t>
      </w:r>
      <w:r w:rsidRPr="005B0975">
        <w:t xml:space="preserve">elect </w:t>
      </w:r>
      <m:oMath>
        <m:r>
          <w:rPr>
            <w:rFonts w:ascii="Cambria Math" w:hAnsi="Cambria Math"/>
          </w:rPr>
          <m:t>∆ABC</m:t>
        </m:r>
      </m:oMath>
      <w:r>
        <w:t xml:space="preserve"> and then point </w:t>
      </w:r>
      <w:r w:rsidRPr="008C274D">
        <w:rPr>
          <w:i/>
        </w:rPr>
        <w:t>D</w:t>
      </w:r>
      <w:r>
        <w:t>.</w:t>
      </w:r>
      <w:r w:rsidRPr="005B0975">
        <w:t xml:space="preserve">  Use</w:t>
      </w:r>
      <w:r>
        <w:t xml:space="preserve"> a scale factor of</w:t>
      </w:r>
      <w:r w:rsidRPr="005B0975">
        <w:t xml:space="preserve"> 1.5 </w:t>
      </w:r>
      <w:r>
        <w:t xml:space="preserve">for </w:t>
      </w:r>
      <w:r w:rsidRPr="005B0975">
        <w:t>your dilation when prompted.</w:t>
      </w:r>
      <w:r w:rsidR="0056338D">
        <w:br/>
      </w:r>
    </w:p>
    <w:tbl>
      <w:tblPr>
        <w:tblStyle w:val="TableGrid"/>
        <w:tblpPr w:leftFromText="180" w:rightFromText="180" w:vertAnchor="text" w:horzAnchor="margin" w:tblpY="984"/>
        <w:tblW w:w="7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624"/>
        <w:gridCol w:w="2624"/>
      </w:tblGrid>
      <w:tr w:rsidR="0056338D" w:rsidRPr="005B0975" w14:paraId="062E1A1E" w14:textId="77777777" w:rsidTr="0056338D">
        <w:trPr>
          <w:trHeight w:val="1640"/>
        </w:trPr>
        <w:tc>
          <w:tcPr>
            <w:tcW w:w="2624" w:type="dxa"/>
          </w:tcPr>
          <w:p w14:paraId="627DF610" w14:textId="724CAF46" w:rsidR="0056338D" w:rsidRPr="00C7722D" w:rsidRDefault="004874EF" w:rsidP="001C3D15">
            <w:pPr>
              <w:ind w:left="360"/>
              <w:rPr>
                <w:rFonts w:ascii="Times New Roman" w:eastAsiaTheme="minorEastAsia" w:hAnsi="Times New Roman" w:cs="Times New Roman"/>
                <w:b/>
              </w:rPr>
            </w:pPr>
            <w:r w:rsidRPr="004874EF">
              <w:rPr>
                <w:rFonts w:ascii="Times New Roman" w:eastAsiaTheme="minorEastAsia" w:hAnsi="Times New Roman" w:cs="Times New Roman"/>
                <w:b/>
              </w:rPr>
              <w:t xml:space="preserve">Triangle Sides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</w:rPr>
                <w:br/>
              </m:r>
            </m:oMath>
            <m:oMathPara>
              <m:oMath>
                <m:r>
                  <w:rPr>
                    <w:rFonts w:ascii="Cambria Math" w:hAnsi="Cambria Math" w:cs="Times New Roman"/>
                  </w:rPr>
                  <m:t xml:space="preserve">c=AB   </m:t>
                </m:r>
                <w:proofErr w:type="gramStart"/>
                <m:r>
                  <w:rPr>
                    <w:rFonts w:ascii="Cambria Math" w:hAnsi="Cambria Math" w:cs="Times New Roman"/>
                  </w:rPr>
                  <m:t xml:space="preserve">=  </m:t>
                </m:r>
                <w:proofErr w:type="gramEnd"/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c'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=A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 xml:space="preserve">a=BC    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a'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=B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 xml:space="preserve">b=AC    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</w:rPr>
                      <m:t>=A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</m:oMath>
            </m:oMathPara>
          </w:p>
        </w:tc>
        <w:tc>
          <w:tcPr>
            <w:tcW w:w="2624" w:type="dxa"/>
          </w:tcPr>
          <w:p w14:paraId="1555B0C3" w14:textId="0999E77E" w:rsidR="0056338D" w:rsidRPr="00A609E7" w:rsidRDefault="004874EF" w:rsidP="001C3D15">
            <w:pPr>
              <w:ind w:left="360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 xml:space="preserve">DA 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 xml:space="preserve">DB 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DC 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D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</m:oMath>
            </m:oMathPara>
          </w:p>
        </w:tc>
        <w:tc>
          <w:tcPr>
            <w:tcW w:w="2624" w:type="dxa"/>
          </w:tcPr>
          <w:p w14:paraId="689F632E" w14:textId="45ACDCF6" w:rsidR="004874EF" w:rsidRPr="004874EF" w:rsidRDefault="004874EF" w:rsidP="001C3D15">
            <w:pPr>
              <w:ind w:left="360"/>
              <w:rPr>
                <w:rFonts w:ascii="Times New Roman" w:eastAsiaTheme="minorEastAsia" w:hAnsi="Times New Roman" w:cs="Times New Roman"/>
                <w:b/>
              </w:rPr>
            </w:pPr>
            <w:r w:rsidRPr="004874EF">
              <w:rPr>
                <w:rFonts w:ascii="Times New Roman" w:eastAsiaTheme="minorEastAsia" w:hAnsi="Times New Roman" w:cs="Times New Roman"/>
                <w:b/>
              </w:rPr>
              <w:t>Triangle Angles</w:t>
            </w:r>
          </w:p>
          <w:p w14:paraId="136AE05D" w14:textId="2896088A" w:rsidR="0056338D" w:rsidRPr="00A609E7" w:rsidRDefault="004874EF" w:rsidP="001C3D15">
            <w:pPr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m∠A 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m∠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 xml:space="preserve">m∠B 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m∠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 xml:space="preserve">m∠C  =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w:br/>
                </m:r>
              </m:oMath>
              <m:oMath>
                <m:r>
                  <w:rPr>
                    <w:rFonts w:ascii="Cambria Math" w:eastAsiaTheme="minorEastAsia" w:hAnsi="Cambria Math" w:cs="Times New Roman"/>
                  </w:rPr>
                  <m:t>m∠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=</m:t>
                </m:r>
              </m:oMath>
            </m:oMathPara>
          </w:p>
        </w:tc>
      </w:tr>
    </w:tbl>
    <w:p w14:paraId="3BD049FA" w14:textId="76A9399E" w:rsidR="0056338D" w:rsidRPr="005B0975" w:rsidRDefault="0056338D" w:rsidP="001C3D15">
      <w:r w:rsidRPr="0056338D">
        <w:rPr>
          <w:b/>
        </w:rPr>
        <w:t>Part I</w:t>
      </w:r>
      <w:r>
        <w:t xml:space="preserve"> - Using your </w:t>
      </w:r>
      <w:proofErr w:type="spellStart"/>
      <w:r>
        <w:t>GeoGebra</w:t>
      </w:r>
      <w:proofErr w:type="spellEnd"/>
      <w:r>
        <w:t xml:space="preserve"> sketch m</w:t>
      </w:r>
      <w:r w:rsidRPr="005B0975">
        <w:t xml:space="preserve">easure </w:t>
      </w:r>
      <w:r>
        <w:t xml:space="preserve">and record </w:t>
      </w:r>
      <w:r w:rsidRPr="005B0975">
        <w:t>the following segments and angles.</w:t>
      </w:r>
      <w:r w:rsidR="00F70401">
        <w:t xml:space="preserve">  Note that </w:t>
      </w:r>
      <w:proofErr w:type="spellStart"/>
      <w:r w:rsidR="00F70401">
        <w:t>Geo</w:t>
      </w:r>
      <w:r w:rsidR="00475BA6">
        <w:t>G</w:t>
      </w:r>
      <w:r w:rsidR="00F70401">
        <w:t>ebra</w:t>
      </w:r>
      <w:proofErr w:type="spellEnd"/>
      <w:r w:rsidR="00F70401">
        <w:t xml:space="preserve"> will name the sides with lower case letters.  You will have to measure the angles yourself.</w:t>
      </w:r>
      <w:r>
        <w:br/>
      </w:r>
      <w:r>
        <w:br/>
      </w:r>
      <w:r>
        <w:br/>
      </w:r>
    </w:p>
    <w:p w14:paraId="7B2F4A03" w14:textId="77777777" w:rsidR="0056338D" w:rsidRPr="005B0975" w:rsidRDefault="0056338D" w:rsidP="001C3D15">
      <w:pPr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808"/>
      </w:tblGrid>
      <w:tr w:rsidR="00F70401" w:rsidRPr="005B0975" w14:paraId="7E9CD640" w14:textId="77777777" w:rsidTr="00F70401">
        <w:tc>
          <w:tcPr>
            <w:tcW w:w="4788" w:type="dxa"/>
          </w:tcPr>
          <w:p w14:paraId="6037537E" w14:textId="77777777" w:rsidR="0056338D" w:rsidRPr="005B0975" w:rsidRDefault="0056338D" w:rsidP="001C3D1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58AF319" w14:textId="77777777" w:rsidR="0056338D" w:rsidRPr="005B0975" w:rsidRDefault="0056338D" w:rsidP="001C3D15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B830BA3" w14:textId="77777777" w:rsidR="0056338D" w:rsidRDefault="0056338D" w:rsidP="001C3D15">
      <w:pPr>
        <w:ind w:left="360"/>
      </w:pPr>
    </w:p>
    <w:p w14:paraId="71B3EFC1" w14:textId="77777777" w:rsidR="00BE1439" w:rsidRDefault="00BE1439" w:rsidP="001C3D15"/>
    <w:p w14:paraId="1F01AF0F" w14:textId="77777777" w:rsidR="00BE1439" w:rsidRDefault="00BE1439" w:rsidP="001C3D15">
      <w:pPr>
        <w:pStyle w:val="ListParagraph"/>
      </w:pPr>
    </w:p>
    <w:p w14:paraId="465DF512" w14:textId="77777777" w:rsidR="008C274D" w:rsidRDefault="008C274D" w:rsidP="001C3D15">
      <w:pPr>
        <w:pStyle w:val="ListParagraph"/>
      </w:pPr>
    </w:p>
    <w:p w14:paraId="1D8F97A5" w14:textId="77777777" w:rsidR="008C274D" w:rsidRDefault="008C274D" w:rsidP="001C3D15">
      <w:pPr>
        <w:pStyle w:val="ListParagraph"/>
      </w:pPr>
    </w:p>
    <w:p w14:paraId="1CD1EC0F" w14:textId="3B3D0869" w:rsidR="0003420A" w:rsidRDefault="0056338D" w:rsidP="001C3D15">
      <w:pPr>
        <w:pStyle w:val="ListParagraph"/>
        <w:numPr>
          <w:ilvl w:val="0"/>
          <w:numId w:val="7"/>
        </w:numPr>
      </w:pPr>
      <w:r>
        <w:t xml:space="preserve">What do you </w:t>
      </w:r>
      <w:r w:rsidR="004874EF">
        <w:t>notice about the corresponding lengths of the sides of the triangles</w:t>
      </w:r>
      <w:r>
        <w:t xml:space="preserve">? </w:t>
      </w:r>
    </w:p>
    <w:p w14:paraId="053FAF72" w14:textId="004EED45" w:rsidR="00BE1439" w:rsidRDefault="00BE1439" w:rsidP="001C3D15">
      <w:pPr>
        <w:pStyle w:val="ListParagraph"/>
      </w:pPr>
    </w:p>
    <w:p w14:paraId="6EF12D35" w14:textId="77777777" w:rsidR="004874EF" w:rsidRDefault="004874EF" w:rsidP="001C3D15">
      <w:pPr>
        <w:pStyle w:val="ListParagraph"/>
      </w:pPr>
    </w:p>
    <w:p w14:paraId="498A745B" w14:textId="77777777" w:rsidR="0056338D" w:rsidRDefault="0056338D" w:rsidP="001C3D15">
      <w:pPr>
        <w:pStyle w:val="ListParagraph"/>
      </w:pPr>
    </w:p>
    <w:p w14:paraId="261EBF13" w14:textId="35602C7D" w:rsidR="0056338D" w:rsidRDefault="0056338D" w:rsidP="001C3D15">
      <w:pPr>
        <w:pStyle w:val="ListParagraph"/>
        <w:numPr>
          <w:ilvl w:val="0"/>
          <w:numId w:val="7"/>
        </w:numPr>
      </w:pPr>
      <w:r>
        <w:t>What do you notice about the corresponding angles</w:t>
      </w:r>
      <w:r w:rsidR="004874EF">
        <w:t xml:space="preserve"> of the triangles</w:t>
      </w:r>
      <w:r>
        <w:t>?</w:t>
      </w:r>
    </w:p>
    <w:p w14:paraId="6900BDF9" w14:textId="77777777" w:rsidR="00DE6F73" w:rsidRDefault="00DE6F73" w:rsidP="001C3D15">
      <w:pPr>
        <w:pStyle w:val="ListParagraph"/>
      </w:pPr>
    </w:p>
    <w:p w14:paraId="5C84F59D" w14:textId="77777777" w:rsidR="00DE6F73" w:rsidRDefault="00DE6F73" w:rsidP="001C3D15">
      <w:pPr>
        <w:pStyle w:val="ListParagraph"/>
      </w:pPr>
    </w:p>
    <w:p w14:paraId="73CF610C" w14:textId="77777777" w:rsidR="00DE6F73" w:rsidRDefault="00DE6F73" w:rsidP="001C3D15">
      <w:pPr>
        <w:pStyle w:val="ListParagraph"/>
      </w:pPr>
    </w:p>
    <w:p w14:paraId="1232E022" w14:textId="5C1D2B77" w:rsidR="001969B5" w:rsidRDefault="00475BA6" w:rsidP="001C3D15">
      <w:pPr>
        <w:pStyle w:val="ListParagraph"/>
        <w:numPr>
          <w:ilvl w:val="0"/>
          <w:numId w:val="7"/>
        </w:numPr>
      </w:pPr>
      <w:r>
        <w:t xml:space="preserve">Ask </w:t>
      </w:r>
      <w:proofErr w:type="spellStart"/>
      <w:r>
        <w:t>GeoG</w:t>
      </w:r>
      <w:r w:rsidR="001969B5">
        <w:t>ebra</w:t>
      </w:r>
      <w:proofErr w:type="spellEnd"/>
      <w:r w:rsidR="001969B5">
        <w:t xml:space="preserve"> to calculate these ratios, by typing them into the input window</w:t>
      </w:r>
    </w:p>
    <w:p w14:paraId="1266C3EE" w14:textId="77777777" w:rsidR="001969B5" w:rsidRDefault="001969B5" w:rsidP="001C3D15"/>
    <w:p w14:paraId="6ECC51C1" w14:textId="41EFA66C" w:rsidR="001969B5" w:rsidRDefault="001969B5" w:rsidP="001C3D15">
      <w:r>
        <w:tab/>
      </w:r>
      <w:proofErr w:type="gramStart"/>
      <w:r>
        <w:t>a</w:t>
      </w:r>
      <w:proofErr w:type="gramEnd"/>
      <w:r>
        <w:t>’/a = ______________b’/b = ______________c’/c = _____________</w:t>
      </w:r>
    </w:p>
    <w:p w14:paraId="3914CFFE" w14:textId="77777777" w:rsidR="0056338D" w:rsidRDefault="0056338D" w:rsidP="001C3D15"/>
    <w:p w14:paraId="6E7C158B" w14:textId="77777777" w:rsidR="0056338D" w:rsidRDefault="0056338D" w:rsidP="001C3D15"/>
    <w:p w14:paraId="62471FE1" w14:textId="2F7880D5" w:rsidR="00BE1439" w:rsidRDefault="001969B5" w:rsidP="001C3D15">
      <w:r>
        <w:tab/>
        <w:t>What do you notice?</w:t>
      </w:r>
    </w:p>
    <w:p w14:paraId="28688CF0" w14:textId="77777777" w:rsidR="00BE1439" w:rsidRDefault="00BE1439" w:rsidP="001C3D15"/>
    <w:p w14:paraId="75CB0177" w14:textId="77777777" w:rsidR="00DE6F73" w:rsidRDefault="00DE6F73" w:rsidP="001C3D15"/>
    <w:p w14:paraId="08043908" w14:textId="77777777" w:rsidR="00DE6F73" w:rsidRDefault="00DE6F73" w:rsidP="001C3D15"/>
    <w:p w14:paraId="0AFCED2D" w14:textId="3C8CA469" w:rsidR="00BE1439" w:rsidRDefault="00BE1439" w:rsidP="001C3D15">
      <w:pPr>
        <w:pStyle w:val="ListParagraph"/>
        <w:numPr>
          <w:ilvl w:val="0"/>
          <w:numId w:val="7"/>
        </w:numPr>
      </w:pPr>
      <w:r>
        <w:t xml:space="preserve">Experiment with moving </w:t>
      </w:r>
      <w:r w:rsidRPr="005B0975">
        <w:t xml:space="preserve">point </w:t>
      </w:r>
      <w:r w:rsidRPr="008C274D">
        <w:rPr>
          <w:i/>
        </w:rPr>
        <w:t>D</w:t>
      </w:r>
      <w:r w:rsidRPr="005B0975">
        <w:t xml:space="preserve"> (center of dilation) </w:t>
      </w:r>
      <w:r>
        <w:t xml:space="preserve">around </w:t>
      </w:r>
      <w:r w:rsidRPr="005B0975">
        <w:t xml:space="preserve">so it is </w:t>
      </w:r>
      <w:r>
        <w:t xml:space="preserve">on, </w:t>
      </w:r>
      <w:r w:rsidRPr="005B0975">
        <w:t>inside</w:t>
      </w:r>
      <w:r>
        <w:t xml:space="preserve"> and outside </w:t>
      </w:r>
      <w:r w:rsidRPr="005B0975">
        <w:t>your pre</w:t>
      </w:r>
      <w:r w:rsidR="004915EC">
        <w:t>-</w:t>
      </w:r>
      <w:r w:rsidRPr="005B0975">
        <w:t xml:space="preserve">image </w:t>
      </w:r>
      <m:oMath>
        <m:r>
          <w:rPr>
            <w:rFonts w:ascii="Cambria Math" w:hAnsi="Cambria Math"/>
          </w:rPr>
          <m:t>∆ABC</m:t>
        </m:r>
      </m:oMath>
      <w:r>
        <w:t>. Are there any changes to</w:t>
      </w:r>
      <w:r w:rsidR="00F70401">
        <w:t xml:space="preserve"> the sides or angles </w:t>
      </w:r>
      <w:proofErr w:type="gramStart"/>
      <w:r w:rsidR="00F70401">
        <w:t xml:space="preserve">of </w:t>
      </w:r>
      <w:r>
        <w:t xml:space="preserve"> </w:t>
      </w:r>
      <w:r w:rsidR="00F70401">
        <w:t>∆</w:t>
      </w:r>
      <w:r w:rsidR="00F70401">
        <w:rPr>
          <w:i/>
        </w:rPr>
        <w:t>A’B’C’</w:t>
      </w:r>
      <w:proofErr w:type="gramEnd"/>
      <w:r w:rsidR="00F70401">
        <w:rPr>
          <w:i/>
        </w:rPr>
        <w:t xml:space="preserve"> </w:t>
      </w:r>
      <w:r w:rsidR="00F70401">
        <w:t>?</w:t>
      </w:r>
    </w:p>
    <w:p w14:paraId="3E6293E3" w14:textId="77777777" w:rsidR="00BE1439" w:rsidRDefault="00BE1439" w:rsidP="001C3D15">
      <w:pPr>
        <w:pStyle w:val="ListParagraph"/>
      </w:pPr>
    </w:p>
    <w:p w14:paraId="21B33B20" w14:textId="77777777" w:rsidR="00BE1439" w:rsidRDefault="00BE1439" w:rsidP="001C3D15">
      <w:pPr>
        <w:pStyle w:val="ListParagraph"/>
      </w:pPr>
    </w:p>
    <w:p w14:paraId="73EFF5F7" w14:textId="77777777" w:rsidR="00BE1439" w:rsidRDefault="00BE1439" w:rsidP="001C3D15">
      <w:pPr>
        <w:pStyle w:val="ListParagraph"/>
      </w:pPr>
    </w:p>
    <w:p w14:paraId="57BBFF89" w14:textId="77777777" w:rsidR="00BE1439" w:rsidRDefault="00BE1439" w:rsidP="001C3D15">
      <w:pPr>
        <w:pStyle w:val="ListParagraph"/>
      </w:pPr>
    </w:p>
    <w:p w14:paraId="4C7C2424" w14:textId="4AE51B08" w:rsidR="0056338D" w:rsidRDefault="0056338D" w:rsidP="001C3D15">
      <w:pPr>
        <w:pStyle w:val="ListParagraph"/>
        <w:numPr>
          <w:ilvl w:val="0"/>
          <w:numId w:val="7"/>
        </w:numPr>
      </w:pPr>
      <w:r w:rsidRPr="005B0975">
        <w:t xml:space="preserve">In earlier transformations (reflections, translations and rotations) we concluded that many characteristics were preserved </w:t>
      </w:r>
      <w:r w:rsidR="008C274D">
        <w:t>–</w:t>
      </w:r>
      <w:r w:rsidRPr="005B0975">
        <w:t xml:space="preserve"> </w:t>
      </w:r>
      <w:r w:rsidR="008C274D">
        <w:t>measures of a</w:t>
      </w:r>
      <w:r w:rsidRPr="005B0975">
        <w:t>ngle</w:t>
      </w:r>
      <w:r w:rsidR="008C274D">
        <w:t>s and</w:t>
      </w:r>
      <w:r w:rsidRPr="005B0975">
        <w:t xml:space="preserve"> </w:t>
      </w:r>
      <w:r w:rsidR="008C274D">
        <w:t>d</w:t>
      </w:r>
      <w:r w:rsidRPr="005B0975">
        <w:t>istan</w:t>
      </w:r>
      <w:r w:rsidR="008C274D">
        <w:t>ce</w:t>
      </w:r>
      <w:r w:rsidR="001C3D15">
        <w:t>.</w:t>
      </w:r>
      <w:r w:rsidRPr="005B0975">
        <w:t xml:space="preserve">  </w:t>
      </w:r>
      <w:r w:rsidR="001C3D15">
        <w:t>Do dilations share these properties</w:t>
      </w:r>
      <w:r w:rsidRPr="005B0975">
        <w:t>?</w:t>
      </w:r>
      <w:r>
        <w:t xml:space="preserve">  What </w:t>
      </w:r>
      <w:r w:rsidR="00F70401">
        <w:t xml:space="preserve">evidence </w:t>
      </w:r>
      <w:r>
        <w:t>do you have to justify your answer?</w:t>
      </w:r>
    </w:p>
    <w:p w14:paraId="6E710950" w14:textId="77777777" w:rsidR="008C274D" w:rsidRDefault="008C274D">
      <w:pPr>
        <w:pStyle w:val="ListParagraph"/>
        <w:ind w:left="0"/>
      </w:pPr>
    </w:p>
    <w:p w14:paraId="2C80EDB7" w14:textId="77777777" w:rsidR="00BE1439" w:rsidRDefault="0056338D">
      <w:pPr>
        <w:pStyle w:val="ListParagraph"/>
        <w:ind w:left="0"/>
      </w:pPr>
      <w:r w:rsidRPr="0056338D">
        <w:rPr>
          <w:b/>
        </w:rPr>
        <w:lastRenderedPageBreak/>
        <w:t>Part II</w:t>
      </w:r>
      <w:r>
        <w:t xml:space="preserve"> – Use your </w:t>
      </w:r>
      <w:proofErr w:type="spellStart"/>
      <w:r>
        <w:t>GeoGebra</w:t>
      </w:r>
      <w:proofErr w:type="spellEnd"/>
      <w:r>
        <w:t xml:space="preserve"> sketch to answer the following questions</w:t>
      </w:r>
      <w:r w:rsidR="00EB5FCE" w:rsidRPr="005B0975">
        <w:t>.</w:t>
      </w:r>
      <w:r w:rsidR="00EB5FCE">
        <w:br/>
      </w:r>
    </w:p>
    <w:p w14:paraId="12C6D10F" w14:textId="4B6DE556" w:rsidR="00BE1439" w:rsidRDefault="00BE1439">
      <w:pPr>
        <w:pStyle w:val="ListParagraph"/>
        <w:ind w:left="0"/>
      </w:pPr>
      <w:r>
        <w:t xml:space="preserve">Move </w:t>
      </w:r>
      <w:r w:rsidR="00EB5FCE" w:rsidRPr="005B0975">
        <w:t xml:space="preserve">point </w:t>
      </w:r>
      <w:r w:rsidR="00EB5FCE" w:rsidRPr="008C274D">
        <w:rPr>
          <w:i/>
        </w:rPr>
        <w:t>D</w:t>
      </w:r>
      <w:r w:rsidR="00EB5FCE" w:rsidRPr="005B0975">
        <w:t xml:space="preserve"> (center of dilation) </w:t>
      </w:r>
      <w:r>
        <w:t xml:space="preserve">so that it is not on </w:t>
      </w:r>
      <m:oMath>
        <m:r>
          <w:rPr>
            <w:rFonts w:ascii="Cambria Math" w:hAnsi="Cambria Math"/>
          </w:rPr>
          <m:t>∆ABC</m:t>
        </m:r>
      </m:oMath>
      <w:r>
        <w:t>.</w:t>
      </w:r>
    </w:p>
    <w:p w14:paraId="1F8F1AA4" w14:textId="5DD4AA3D" w:rsidR="00BE1439" w:rsidRDefault="007E0B4A">
      <w:pPr>
        <w:pStyle w:val="ListParagraph"/>
        <w:ind w:left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8C37A1" wp14:editId="4293E085">
            <wp:simplePos x="0" y="0"/>
            <wp:positionH relativeFrom="column">
              <wp:posOffset>4905375</wp:posOffset>
            </wp:positionH>
            <wp:positionV relativeFrom="paragraph">
              <wp:posOffset>113665</wp:posOffset>
            </wp:positionV>
            <wp:extent cx="1197610" cy="1653540"/>
            <wp:effectExtent l="19050" t="19050" r="21590" b="2286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7" r="6250" b="2271"/>
                    <a:stretch/>
                  </pic:blipFill>
                  <pic:spPr bwMode="auto">
                    <a:xfrm>
                      <a:off x="0" y="0"/>
                      <a:ext cx="1197610" cy="165354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D3A3B" w14:textId="77777777" w:rsidR="00F70401" w:rsidRDefault="0002336E" w:rsidP="00BC4C35">
      <w:pPr>
        <w:pStyle w:val="ListParagraph"/>
        <w:numPr>
          <w:ilvl w:val="0"/>
          <w:numId w:val="20"/>
        </w:numPr>
      </w:pPr>
      <w:r>
        <w:t xml:space="preserve">Use slope in the </w:t>
      </w:r>
      <w:r w:rsidR="004A7D61">
        <w:t xml:space="preserve">measurement tool to find </w:t>
      </w:r>
      <w:r w:rsidR="004874EF">
        <w:t xml:space="preserve">the slope of </w:t>
      </w:r>
      <w:r>
        <w:t xml:space="preserve">each side </w:t>
      </w:r>
      <w:proofErr w:type="gramStart"/>
      <w:r>
        <w:t xml:space="preserve">in </w:t>
      </w:r>
      <w:r w:rsidR="004874EF">
        <w:t xml:space="preserve"> </w:t>
      </w:r>
      <m:oMath>
        <m:r>
          <w:rPr>
            <w:rFonts w:ascii="Cambria Math" w:hAnsi="Cambria Math"/>
          </w:rPr>
          <m:t>∆ABC</m:t>
        </m:r>
      </m:oMath>
      <w:proofErr w:type="gramEnd"/>
      <w:r w:rsidR="004874EF">
        <w:t xml:space="preserve"> and the corresponding sides of  </w:t>
      </w:r>
      <m:oMath>
        <m:r>
          <w:rPr>
            <w:rFonts w:ascii="Cambria Math" w:hAnsi="Cambria Math"/>
          </w:rPr>
          <m:t>∆A'B'C'</m:t>
        </m:r>
      </m:oMath>
    </w:p>
    <w:p w14:paraId="4017E785" w14:textId="77777777" w:rsidR="00F70401" w:rsidRDefault="00F70401"/>
    <w:p w14:paraId="178BA0F5" w14:textId="77777777" w:rsidR="00AC0EB5" w:rsidRDefault="00AC0EB5" w:rsidP="00AC0EB5">
      <w:pPr>
        <w:spacing w:line="360" w:lineRule="auto"/>
      </w:pPr>
      <w:r>
        <w:t xml:space="preserve">Slope </w:t>
      </w:r>
      <w:r w:rsidRPr="002A17A7">
        <w:t>of</w:t>
      </w:r>
      <w: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</w:t>
      </w:r>
      <w:proofErr w:type="gramStart"/>
      <w:r>
        <w:t>=                          Slope</w:t>
      </w:r>
      <w:proofErr w:type="gramEnd"/>
      <w:r>
        <w:t xml:space="preserve">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A'B'</m:t>
            </m:r>
          </m:e>
        </m:acc>
      </m:oMath>
      <w:r>
        <w:t>=</w:t>
      </w:r>
    </w:p>
    <w:p w14:paraId="62AA8648" w14:textId="77777777" w:rsidR="00AC0EB5" w:rsidRDefault="00AC0EB5" w:rsidP="00AC0EB5">
      <w:pPr>
        <w:spacing w:line="360" w:lineRule="auto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</w:t>
      </w:r>
      <w:proofErr w:type="gramStart"/>
      <w:r>
        <w:t>=                          Slope</w:t>
      </w:r>
      <w:proofErr w:type="gramEnd"/>
      <w:r>
        <w:t xml:space="preserve">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B'C'</m:t>
            </m:r>
          </m:e>
        </m:acc>
      </m:oMath>
      <w:r>
        <w:t>=</w:t>
      </w:r>
    </w:p>
    <w:p w14:paraId="423E7930" w14:textId="42EE6999" w:rsidR="004A7D61" w:rsidRDefault="00AC0EB5" w:rsidP="00AC0EB5">
      <w:pPr>
        <w:spacing w:line="360" w:lineRule="auto"/>
      </w:pPr>
      <w:r>
        <w:t xml:space="preserve">Slope of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</m:t>
            </m:r>
          </m:e>
        </m:acc>
      </m:oMath>
      <w:r>
        <w:t xml:space="preserve"> </w:t>
      </w:r>
      <w:proofErr w:type="gramStart"/>
      <w:r>
        <w:t>=                          Slope</w:t>
      </w:r>
      <w:proofErr w:type="gramEnd"/>
      <w:r>
        <w:t xml:space="preserve"> of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C'A'</m:t>
            </m:r>
          </m:e>
        </m:acc>
      </m:oMath>
      <w:r>
        <w:t xml:space="preserve"> = </w:t>
      </w:r>
      <w:r w:rsidR="004A7D61">
        <w:t xml:space="preserve">        </w:t>
      </w:r>
    </w:p>
    <w:p w14:paraId="4F55EC92" w14:textId="77777777" w:rsidR="00AC0EB5" w:rsidRDefault="00AC0EB5" w:rsidP="00AC0EB5">
      <w:pPr>
        <w:spacing w:line="360" w:lineRule="auto"/>
      </w:pPr>
    </w:p>
    <w:p w14:paraId="1B67197A" w14:textId="77777777" w:rsidR="00BE1439" w:rsidRDefault="00BE1439"/>
    <w:p w14:paraId="5D490FAC" w14:textId="17C553A8" w:rsidR="00BE1439" w:rsidRDefault="00BE1439" w:rsidP="00BC4C35">
      <w:pPr>
        <w:pStyle w:val="ListParagraph"/>
        <w:numPr>
          <w:ilvl w:val="0"/>
          <w:numId w:val="20"/>
        </w:numPr>
      </w:pPr>
      <w:r>
        <w:t>What do you notice about the slopes</w:t>
      </w:r>
      <w:r w:rsidR="00F7237E">
        <w:t xml:space="preserve"> of </w:t>
      </w:r>
      <w:r>
        <w:t xml:space="preserve">corresponding sides? </w:t>
      </w:r>
      <w:r w:rsidR="004A7D61">
        <w:t>Have we seen this property in any other transformation?</w:t>
      </w:r>
    </w:p>
    <w:p w14:paraId="45B57952" w14:textId="77777777" w:rsidR="00182409" w:rsidRDefault="00182409"/>
    <w:p w14:paraId="0BBCA071" w14:textId="77777777" w:rsidR="008C274D" w:rsidRDefault="008C274D"/>
    <w:p w14:paraId="1704009E" w14:textId="223E28F1" w:rsidR="00182409" w:rsidRDefault="00182409" w:rsidP="00BC4C35">
      <w:pPr>
        <w:pStyle w:val="ListParagraph"/>
        <w:numPr>
          <w:ilvl w:val="0"/>
          <w:numId w:val="20"/>
        </w:numPr>
      </w:pPr>
      <w:r>
        <w:t>Using the slopes you have found, which pairs of lines are parallel?</w:t>
      </w:r>
    </w:p>
    <w:p w14:paraId="721D0325" w14:textId="77777777" w:rsidR="004A7D61" w:rsidRDefault="004A7D61">
      <w:pPr>
        <w:pStyle w:val="ListParagraph"/>
      </w:pPr>
    </w:p>
    <w:p w14:paraId="20181192" w14:textId="77777777" w:rsidR="00BE1439" w:rsidRDefault="00BE1439">
      <w:pPr>
        <w:pStyle w:val="ListParagraph"/>
      </w:pPr>
    </w:p>
    <w:p w14:paraId="38ACCCEE" w14:textId="77777777" w:rsidR="0003420A" w:rsidRDefault="0003420A">
      <w:pPr>
        <w:pStyle w:val="ListParagraph"/>
      </w:pPr>
    </w:p>
    <w:p w14:paraId="583E8B65" w14:textId="77777777" w:rsidR="0003420A" w:rsidRDefault="0003420A">
      <w:pPr>
        <w:pStyle w:val="ListParagraph"/>
      </w:pPr>
    </w:p>
    <w:p w14:paraId="72767FB9" w14:textId="43E77907" w:rsidR="0003420A" w:rsidRDefault="00037E66" w:rsidP="00BC4C35">
      <w:pPr>
        <w:pStyle w:val="ListParagraph"/>
        <w:numPr>
          <w:ilvl w:val="0"/>
          <w:numId w:val="20"/>
        </w:numPr>
      </w:pPr>
      <w:r>
        <w:t>Julian states “</w:t>
      </w:r>
      <w:r w:rsidR="002B0C19">
        <w:t>all Dilatio</w:t>
      </w:r>
      <w:r>
        <w:t xml:space="preserve">ns must be Translations” why do you think he drew that conclusion and is he correct? </w:t>
      </w:r>
    </w:p>
    <w:p w14:paraId="24AD4F5C" w14:textId="77777777" w:rsidR="00037E66" w:rsidRDefault="00037E66"/>
    <w:p w14:paraId="4A24EC9E" w14:textId="77777777" w:rsidR="00037E66" w:rsidRDefault="00037E66"/>
    <w:p w14:paraId="70D4082D" w14:textId="77777777" w:rsidR="00037E66" w:rsidRDefault="00037E66">
      <w:pPr>
        <w:pStyle w:val="ListParagraph"/>
        <w:tabs>
          <w:tab w:val="left" w:pos="7200"/>
        </w:tabs>
      </w:pPr>
    </w:p>
    <w:p w14:paraId="114AAB93" w14:textId="77777777" w:rsidR="00037E66" w:rsidRDefault="00037E66">
      <w:pPr>
        <w:pStyle w:val="ListParagraph"/>
        <w:tabs>
          <w:tab w:val="left" w:pos="7200"/>
        </w:tabs>
      </w:pPr>
    </w:p>
    <w:p w14:paraId="3468536F" w14:textId="05BA7C8A" w:rsidR="004874EF" w:rsidRDefault="00DD5B78" w:rsidP="001C3D15">
      <w:pPr>
        <w:pStyle w:val="ListParagraph"/>
        <w:ind w:hanging="720"/>
      </w:pPr>
      <w:r w:rsidRPr="00DD5B78">
        <w:rPr>
          <w:b/>
        </w:rPr>
        <w:t>Part III</w:t>
      </w:r>
      <w:r>
        <w:t xml:space="preserve"> – Use your </w:t>
      </w:r>
      <w:proofErr w:type="spellStart"/>
      <w:r>
        <w:t>GeoGebra</w:t>
      </w:r>
      <w:proofErr w:type="spellEnd"/>
      <w:r w:rsidR="00F7237E">
        <w:t xml:space="preserve"> sketch to answer the following</w:t>
      </w:r>
      <w:r w:rsidR="004874EF">
        <w:t xml:space="preserve"> question</w:t>
      </w:r>
      <w:r w:rsidR="00037E66">
        <w:t>s.</w:t>
      </w:r>
    </w:p>
    <w:p w14:paraId="697EC0AD" w14:textId="77777777" w:rsidR="004874EF" w:rsidRPr="00037E66" w:rsidRDefault="004874EF" w:rsidP="001C3D15">
      <w:pPr>
        <w:pStyle w:val="ListParagraph"/>
        <w:ind w:hanging="720"/>
      </w:pPr>
    </w:p>
    <w:p w14:paraId="64B5D52B" w14:textId="32E7A725" w:rsidR="00DD5B78" w:rsidRPr="00037E66" w:rsidRDefault="008C274D" w:rsidP="00BC4C35">
      <w:pPr>
        <w:pStyle w:val="ListParagraph"/>
        <w:numPr>
          <w:ilvl w:val="0"/>
          <w:numId w:val="20"/>
        </w:numPr>
      </w:pPr>
      <w:r>
        <w:t>M</w:t>
      </w:r>
      <w:r w:rsidR="004A7D61" w:rsidRPr="00037E66">
        <w:t xml:space="preserve">ove your center of dilation to </w:t>
      </w:r>
      <w:r w:rsidR="00DE6F73">
        <w:t>a vertex</w:t>
      </w:r>
      <w:r w:rsidR="00DE6F73" w:rsidRPr="00037E66">
        <w:t xml:space="preserve"> </w:t>
      </w:r>
      <w:r w:rsidR="004A7D61" w:rsidRPr="00037E66">
        <w:t>on the triangle</w:t>
      </w:r>
      <w:r w:rsidR="00DE6F73">
        <w:t>?</w:t>
      </w:r>
      <w:r w:rsidR="004A7D61" w:rsidRPr="00037E66">
        <w:t xml:space="preserve"> </w:t>
      </w:r>
      <w:r w:rsidR="00DE6F73">
        <w:t xml:space="preserve">What do you notice about the </w:t>
      </w:r>
      <w:r>
        <w:t>location of the sides of the pre-image compared to the location of the sides of the image?</w:t>
      </w:r>
    </w:p>
    <w:p w14:paraId="10152D94" w14:textId="77777777" w:rsidR="00037E66" w:rsidRPr="00037E66" w:rsidRDefault="00DD5B78" w:rsidP="001C3D15">
      <w:r w:rsidRPr="00037E66">
        <w:t xml:space="preserve"> </w:t>
      </w:r>
    </w:p>
    <w:p w14:paraId="7A65C9AA" w14:textId="77777777" w:rsidR="00037E66" w:rsidRDefault="00037E66" w:rsidP="001C3D15"/>
    <w:p w14:paraId="612B337B" w14:textId="77777777" w:rsidR="00037E66" w:rsidRDefault="00037E66" w:rsidP="001C3D15"/>
    <w:p w14:paraId="5162D66A" w14:textId="77777777" w:rsidR="00037E66" w:rsidRPr="00037E66" w:rsidRDefault="00037E66" w:rsidP="001C3D15"/>
    <w:p w14:paraId="30F8A74A" w14:textId="528D580C" w:rsidR="00AC0EB5" w:rsidRPr="00037E66" w:rsidRDefault="00AC0EB5" w:rsidP="00BC4C35">
      <w:pPr>
        <w:pStyle w:val="ListParagraph"/>
        <w:numPr>
          <w:ilvl w:val="0"/>
          <w:numId w:val="20"/>
        </w:numPr>
      </w:pPr>
      <w:r w:rsidRPr="00037E66">
        <w:t>Miguel notices that when objects are dilated that the pre</w:t>
      </w:r>
      <w:r>
        <w:t>-</w:t>
      </w:r>
      <w:r w:rsidRPr="00037E66">
        <w:t>image and image segments have the same slope.  He concludes that</w:t>
      </w:r>
      <w:r>
        <w:t xml:space="preserve"> the i</w:t>
      </w:r>
      <w:r w:rsidRPr="00037E66">
        <w:t xml:space="preserve">mages </w:t>
      </w:r>
      <w:r>
        <w:t xml:space="preserve">of all line segments </w:t>
      </w:r>
      <w:r w:rsidRPr="00037E66">
        <w:t xml:space="preserve">that have been dilated are parallel to the </w:t>
      </w:r>
      <w:r>
        <w:t xml:space="preserve">corresponding segments in the </w:t>
      </w:r>
      <w:r w:rsidRPr="00037E66">
        <w:t>pre</w:t>
      </w:r>
      <w:r>
        <w:t>-</w:t>
      </w:r>
      <w:r w:rsidRPr="00037E66">
        <w:t>image.  His teacher says that is not always true.  Explain</w:t>
      </w:r>
      <w:r>
        <w:t xml:space="preserve"> who is correct</w:t>
      </w:r>
      <w:r w:rsidRPr="00037E66">
        <w:t xml:space="preserve">. </w:t>
      </w:r>
    </w:p>
    <w:p w14:paraId="622C6C4D" w14:textId="77777777" w:rsidR="004874EF" w:rsidRDefault="004874EF">
      <w:pPr>
        <w:rPr>
          <w:b/>
        </w:rPr>
      </w:pPr>
    </w:p>
    <w:sectPr w:rsidR="004874EF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151CF" w14:textId="77777777" w:rsidR="00C7722D" w:rsidRDefault="00C7722D" w:rsidP="0085319D">
      <w:r>
        <w:separator/>
      </w:r>
    </w:p>
  </w:endnote>
  <w:endnote w:type="continuationSeparator" w:id="0">
    <w:p w14:paraId="1BF56466" w14:textId="77777777" w:rsidR="00C7722D" w:rsidRDefault="00C7722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7722D" w:rsidRDefault="00C7722D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7722D" w:rsidRDefault="00C7722D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FA73" w14:textId="35189B2A" w:rsidR="001C3D15" w:rsidRPr="00A0537B" w:rsidRDefault="001C3D15" w:rsidP="001C3D15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4.1.2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2A13E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C7722D" w:rsidRPr="007B06F1" w:rsidRDefault="00C7722D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7722D" w:rsidRPr="006F1A81" w:rsidRDefault="00C7722D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5E63E" w14:textId="77777777" w:rsidR="00C7722D" w:rsidRDefault="00C7722D" w:rsidP="0085319D">
      <w:r>
        <w:separator/>
      </w:r>
    </w:p>
  </w:footnote>
  <w:footnote w:type="continuationSeparator" w:id="0">
    <w:p w14:paraId="3E68A8CD" w14:textId="77777777" w:rsidR="00C7722D" w:rsidRDefault="00C7722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5E8041B2" w:rsidR="00C7722D" w:rsidRDefault="00C7722D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7722D" w:rsidRDefault="00C7722D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7722D" w:rsidRDefault="00C7722D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DE753A1" w:rsidR="00C7722D" w:rsidRDefault="00C7722D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A13E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A13E7">
          <w:fldChar w:fldCharType="begin"/>
        </w:r>
        <w:r w:rsidR="002A13E7">
          <w:instrText xml:space="preserve"> NUMPAGES  </w:instrText>
        </w:r>
        <w:r w:rsidR="002A13E7">
          <w:fldChar w:fldCharType="separate"/>
        </w:r>
        <w:r w:rsidR="002A13E7">
          <w:rPr>
            <w:noProof/>
          </w:rPr>
          <w:t>2</w:t>
        </w:r>
        <w:r w:rsidR="002A13E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9652D64" w:rsidR="00C7722D" w:rsidRDefault="00C7722D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2A13E7">
          <w:fldChar w:fldCharType="begin"/>
        </w:r>
        <w:r w:rsidR="002A13E7">
          <w:instrText xml:space="preserve"> NUMPAGES  </w:instrText>
        </w:r>
        <w:r w:rsidR="002A13E7">
          <w:fldChar w:fldCharType="separate"/>
        </w:r>
        <w:r>
          <w:rPr>
            <w:noProof/>
          </w:rPr>
          <w:t>4</w:t>
        </w:r>
        <w:r w:rsidR="002A13E7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223"/>
    <w:multiLevelType w:val="hybridMultilevel"/>
    <w:tmpl w:val="FD6E083E"/>
    <w:lvl w:ilvl="0" w:tplc="0D3E73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1B46"/>
    <w:multiLevelType w:val="multilevel"/>
    <w:tmpl w:val="BFD60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29E6"/>
    <w:multiLevelType w:val="hybridMultilevel"/>
    <w:tmpl w:val="A1A4A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746C"/>
    <w:multiLevelType w:val="hybridMultilevel"/>
    <w:tmpl w:val="A6909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6ADB"/>
    <w:multiLevelType w:val="hybridMultilevel"/>
    <w:tmpl w:val="2A1E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715D"/>
    <w:multiLevelType w:val="hybridMultilevel"/>
    <w:tmpl w:val="1AC20E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754D6"/>
    <w:multiLevelType w:val="multilevel"/>
    <w:tmpl w:val="DFBEFC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723FA9"/>
    <w:multiLevelType w:val="hybridMultilevel"/>
    <w:tmpl w:val="31948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464BC"/>
    <w:multiLevelType w:val="hybridMultilevel"/>
    <w:tmpl w:val="B5F64102"/>
    <w:lvl w:ilvl="0" w:tplc="717AE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A0FF7"/>
    <w:multiLevelType w:val="hybridMultilevel"/>
    <w:tmpl w:val="7DDCC0FA"/>
    <w:lvl w:ilvl="0" w:tplc="A5180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B1A9A"/>
    <w:multiLevelType w:val="hybridMultilevel"/>
    <w:tmpl w:val="09A0B610"/>
    <w:lvl w:ilvl="0" w:tplc="0748C1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54EB9"/>
    <w:multiLevelType w:val="hybridMultilevel"/>
    <w:tmpl w:val="09A0B610"/>
    <w:lvl w:ilvl="0" w:tplc="0748C1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C26EF"/>
    <w:multiLevelType w:val="hybridMultilevel"/>
    <w:tmpl w:val="BFD60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E4161"/>
    <w:multiLevelType w:val="multilevel"/>
    <w:tmpl w:val="09A0B6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F7DFC"/>
    <w:multiLevelType w:val="hybridMultilevel"/>
    <w:tmpl w:val="D10C4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86EB2"/>
    <w:multiLevelType w:val="hybridMultilevel"/>
    <w:tmpl w:val="31948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03CAD"/>
    <w:multiLevelType w:val="hybridMultilevel"/>
    <w:tmpl w:val="B5422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10"/>
  </w:num>
  <w:num w:numId="13">
    <w:abstractNumId w:val="13"/>
  </w:num>
  <w:num w:numId="14">
    <w:abstractNumId w:val="8"/>
  </w:num>
  <w:num w:numId="15">
    <w:abstractNumId w:val="18"/>
  </w:num>
  <w:num w:numId="16">
    <w:abstractNumId w:val="6"/>
  </w:num>
  <w:num w:numId="17">
    <w:abstractNumId w:val="16"/>
  </w:num>
  <w:num w:numId="18">
    <w:abstractNumId w:val="1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6836"/>
    <w:rsid w:val="00016E37"/>
    <w:rsid w:val="0002336E"/>
    <w:rsid w:val="000255A8"/>
    <w:rsid w:val="0003420A"/>
    <w:rsid w:val="00037E66"/>
    <w:rsid w:val="000549F8"/>
    <w:rsid w:val="00084365"/>
    <w:rsid w:val="000A69EC"/>
    <w:rsid w:val="000C75BD"/>
    <w:rsid w:val="000E3001"/>
    <w:rsid w:val="000E6EEB"/>
    <w:rsid w:val="000E71E2"/>
    <w:rsid w:val="001128D4"/>
    <w:rsid w:val="00152F3E"/>
    <w:rsid w:val="00173972"/>
    <w:rsid w:val="00182409"/>
    <w:rsid w:val="00184463"/>
    <w:rsid w:val="00184A91"/>
    <w:rsid w:val="001943DE"/>
    <w:rsid w:val="00196952"/>
    <w:rsid w:val="001969B5"/>
    <w:rsid w:val="001A1CBD"/>
    <w:rsid w:val="001A7944"/>
    <w:rsid w:val="001B4DF9"/>
    <w:rsid w:val="001C3D15"/>
    <w:rsid w:val="001D786F"/>
    <w:rsid w:val="001E6F12"/>
    <w:rsid w:val="001F204F"/>
    <w:rsid w:val="001F3BCC"/>
    <w:rsid w:val="002A13E7"/>
    <w:rsid w:val="002B0C19"/>
    <w:rsid w:val="003415DA"/>
    <w:rsid w:val="00347869"/>
    <w:rsid w:val="00355084"/>
    <w:rsid w:val="00384B26"/>
    <w:rsid w:val="003958AA"/>
    <w:rsid w:val="003C057D"/>
    <w:rsid w:val="003F5A3A"/>
    <w:rsid w:val="00401471"/>
    <w:rsid w:val="00414AD3"/>
    <w:rsid w:val="0042332B"/>
    <w:rsid w:val="00453DA2"/>
    <w:rsid w:val="00475BA6"/>
    <w:rsid w:val="00485BF9"/>
    <w:rsid w:val="004874EF"/>
    <w:rsid w:val="004915EC"/>
    <w:rsid w:val="004A7D61"/>
    <w:rsid w:val="004C0ADB"/>
    <w:rsid w:val="00527B11"/>
    <w:rsid w:val="005374A1"/>
    <w:rsid w:val="0056338D"/>
    <w:rsid w:val="00636096"/>
    <w:rsid w:val="00653B43"/>
    <w:rsid w:val="006B7BF9"/>
    <w:rsid w:val="006D7E45"/>
    <w:rsid w:val="006F1A81"/>
    <w:rsid w:val="007023B9"/>
    <w:rsid w:val="00712EBE"/>
    <w:rsid w:val="00716682"/>
    <w:rsid w:val="00763CB2"/>
    <w:rsid w:val="0077414B"/>
    <w:rsid w:val="00774938"/>
    <w:rsid w:val="007A3E7A"/>
    <w:rsid w:val="007B06F1"/>
    <w:rsid w:val="007B1200"/>
    <w:rsid w:val="007B3F40"/>
    <w:rsid w:val="007B4EFB"/>
    <w:rsid w:val="007E0B4A"/>
    <w:rsid w:val="007F537B"/>
    <w:rsid w:val="00817D19"/>
    <w:rsid w:val="008216E9"/>
    <w:rsid w:val="0083373E"/>
    <w:rsid w:val="0085319D"/>
    <w:rsid w:val="00856377"/>
    <w:rsid w:val="00886A00"/>
    <w:rsid w:val="00896F10"/>
    <w:rsid w:val="008C274D"/>
    <w:rsid w:val="009309CE"/>
    <w:rsid w:val="00986730"/>
    <w:rsid w:val="009B6D33"/>
    <w:rsid w:val="009C3992"/>
    <w:rsid w:val="009C758F"/>
    <w:rsid w:val="009D2170"/>
    <w:rsid w:val="00A0537B"/>
    <w:rsid w:val="00A34ED9"/>
    <w:rsid w:val="00AC0EB5"/>
    <w:rsid w:val="00AE33EA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C4C35"/>
    <w:rsid w:val="00BE1439"/>
    <w:rsid w:val="00C064CE"/>
    <w:rsid w:val="00C35CE0"/>
    <w:rsid w:val="00C4660B"/>
    <w:rsid w:val="00C57A34"/>
    <w:rsid w:val="00C702AE"/>
    <w:rsid w:val="00C7722D"/>
    <w:rsid w:val="00CC4A9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D5B78"/>
    <w:rsid w:val="00DE6F73"/>
    <w:rsid w:val="00E07AE9"/>
    <w:rsid w:val="00E6665C"/>
    <w:rsid w:val="00E8025C"/>
    <w:rsid w:val="00E973D2"/>
    <w:rsid w:val="00EB5FCE"/>
    <w:rsid w:val="00F26EB8"/>
    <w:rsid w:val="00F35536"/>
    <w:rsid w:val="00F36F33"/>
    <w:rsid w:val="00F44680"/>
    <w:rsid w:val="00F70401"/>
    <w:rsid w:val="00F7237E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F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7D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4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0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4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401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F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7D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4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4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401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4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401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BE20E-2BB1-F94D-8951-79F0ACC5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2015-09-25T01:25:00Z</dcterms:created>
  <dcterms:modified xsi:type="dcterms:W3CDTF">2015-09-25T01:25:00Z</dcterms:modified>
</cp:coreProperties>
</file>