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AF" w:rsidRPr="00265F44" w:rsidRDefault="00F643AF" w:rsidP="00265F44">
      <w:pPr>
        <w:pStyle w:val="NoSpacing"/>
        <w:jc w:val="center"/>
        <w:rPr>
          <w:rFonts w:ascii="Garamond" w:hAnsi="Garamond"/>
          <w:b/>
          <w:sz w:val="24"/>
          <w:szCs w:val="24"/>
        </w:rPr>
      </w:pPr>
      <w:r w:rsidRPr="00265F44">
        <w:rPr>
          <w:rFonts w:ascii="Garamond" w:hAnsi="Garamond"/>
          <w:b/>
          <w:sz w:val="24"/>
          <w:szCs w:val="24"/>
        </w:rPr>
        <w:t>CROSS AGENCY POPULATION</w:t>
      </w:r>
      <w:r>
        <w:rPr>
          <w:rFonts w:ascii="Garamond" w:hAnsi="Garamond"/>
          <w:b/>
          <w:sz w:val="24"/>
          <w:szCs w:val="24"/>
        </w:rPr>
        <w:t xml:space="preserve"> SUBCOMMITTEE </w:t>
      </w:r>
    </w:p>
    <w:p w:rsidR="00F643AF" w:rsidRDefault="00F643AF" w:rsidP="00265F44">
      <w:pPr>
        <w:jc w:val="center"/>
        <w:rPr>
          <w:rFonts w:ascii="Garamond" w:hAnsi="Garamond"/>
          <w:b/>
          <w:sz w:val="24"/>
          <w:szCs w:val="24"/>
        </w:rPr>
      </w:pPr>
      <w:r>
        <w:rPr>
          <w:rFonts w:ascii="Garamond" w:hAnsi="Garamond"/>
          <w:b/>
          <w:sz w:val="24"/>
          <w:szCs w:val="24"/>
        </w:rPr>
        <w:t>MAY 1, 2012 MINUTES</w:t>
      </w:r>
    </w:p>
    <w:p w:rsidR="00F643AF" w:rsidRDefault="00F643AF" w:rsidP="00265F44">
      <w:pPr>
        <w:jc w:val="both"/>
        <w:rPr>
          <w:rFonts w:ascii="Garamond" w:hAnsi="Garamond"/>
          <w:b/>
          <w:sz w:val="24"/>
          <w:szCs w:val="24"/>
        </w:rPr>
      </w:pPr>
    </w:p>
    <w:p w:rsidR="00F643AF" w:rsidRDefault="00F643AF" w:rsidP="00265F44">
      <w:pPr>
        <w:jc w:val="both"/>
        <w:rPr>
          <w:rFonts w:ascii="Garamond" w:hAnsi="Garamond"/>
          <w:b/>
          <w:sz w:val="24"/>
          <w:szCs w:val="24"/>
        </w:rPr>
      </w:pPr>
    </w:p>
    <w:p w:rsidR="00F643AF" w:rsidRPr="00065884" w:rsidRDefault="00F643AF" w:rsidP="00265F44">
      <w:pPr>
        <w:jc w:val="both"/>
        <w:rPr>
          <w:rFonts w:ascii="Times New Roman" w:hAnsi="Times New Roman"/>
          <w:sz w:val="24"/>
          <w:szCs w:val="24"/>
        </w:rPr>
      </w:pPr>
      <w:r w:rsidRPr="00491C72">
        <w:rPr>
          <w:rFonts w:ascii="Times New Roman" w:hAnsi="Times New Roman"/>
          <w:sz w:val="24"/>
          <w:szCs w:val="24"/>
        </w:rPr>
        <w:t xml:space="preserve">In attendance:  Bill Carbone, Nancy Roberts, Bennett </w:t>
      </w:r>
      <w:proofErr w:type="spellStart"/>
      <w:r w:rsidRPr="00491C72">
        <w:rPr>
          <w:rFonts w:ascii="Times New Roman" w:hAnsi="Times New Roman"/>
          <w:sz w:val="24"/>
          <w:szCs w:val="24"/>
        </w:rPr>
        <w:t>Pudlin</w:t>
      </w:r>
      <w:proofErr w:type="spellEnd"/>
      <w:r w:rsidRPr="00491C72">
        <w:rPr>
          <w:rFonts w:ascii="Times New Roman" w:hAnsi="Times New Roman"/>
          <w:sz w:val="24"/>
          <w:szCs w:val="24"/>
        </w:rPr>
        <w:t xml:space="preserve">, Brian Hill, Kathy Brennan, </w:t>
      </w:r>
      <w:proofErr w:type="spellStart"/>
      <w:r w:rsidRPr="00491C72">
        <w:rPr>
          <w:rFonts w:ascii="Times New Roman" w:hAnsi="Times New Roman"/>
          <w:sz w:val="24"/>
          <w:szCs w:val="24"/>
        </w:rPr>
        <w:t>Ajit</w:t>
      </w:r>
      <w:proofErr w:type="spellEnd"/>
      <w:r w:rsidRPr="00491C72">
        <w:rPr>
          <w:rFonts w:ascii="Times New Roman" w:hAnsi="Times New Roman"/>
          <w:sz w:val="24"/>
          <w:szCs w:val="24"/>
        </w:rPr>
        <w:t xml:space="preserve"> </w:t>
      </w:r>
      <w:proofErr w:type="spellStart"/>
      <w:r w:rsidRPr="00491C72">
        <w:rPr>
          <w:rFonts w:ascii="Times New Roman" w:hAnsi="Times New Roman"/>
          <w:sz w:val="24"/>
          <w:szCs w:val="24"/>
        </w:rPr>
        <w:t>Gopalakrishnan</w:t>
      </w:r>
      <w:proofErr w:type="spellEnd"/>
      <w:r w:rsidRPr="00491C72">
        <w:rPr>
          <w:rFonts w:ascii="Times New Roman" w:hAnsi="Times New Roman"/>
          <w:sz w:val="24"/>
          <w:szCs w:val="24"/>
        </w:rPr>
        <w:t>, Anne McIntyre-</w:t>
      </w:r>
      <w:proofErr w:type="spellStart"/>
      <w:r w:rsidRPr="00491C72">
        <w:rPr>
          <w:rFonts w:ascii="Times New Roman" w:hAnsi="Times New Roman"/>
          <w:sz w:val="24"/>
          <w:szCs w:val="24"/>
        </w:rPr>
        <w:t>Lahner</w:t>
      </w:r>
      <w:proofErr w:type="spellEnd"/>
      <w:r w:rsidRPr="00491C72">
        <w:rPr>
          <w:rFonts w:ascii="Times New Roman" w:hAnsi="Times New Roman"/>
          <w:sz w:val="24"/>
          <w:szCs w:val="24"/>
        </w:rPr>
        <w:t xml:space="preserve">, Tim Deschenes-Desmond, Yolanda </w:t>
      </w:r>
      <w:proofErr w:type="spellStart"/>
      <w:r w:rsidRPr="00491C72">
        <w:rPr>
          <w:rFonts w:ascii="Times New Roman" w:hAnsi="Times New Roman"/>
          <w:sz w:val="24"/>
          <w:szCs w:val="24"/>
        </w:rPr>
        <w:t>Colandra</w:t>
      </w:r>
      <w:proofErr w:type="spellEnd"/>
      <w:r w:rsidRPr="00491C72">
        <w:rPr>
          <w:rFonts w:ascii="Times New Roman" w:hAnsi="Times New Roman"/>
          <w:sz w:val="24"/>
          <w:szCs w:val="24"/>
        </w:rPr>
        <w:t xml:space="preserve">-Durant (by phone), Karin </w:t>
      </w:r>
      <w:proofErr w:type="spellStart"/>
      <w:r w:rsidRPr="00491C72">
        <w:rPr>
          <w:rFonts w:ascii="Times New Roman" w:hAnsi="Times New Roman"/>
          <w:sz w:val="24"/>
          <w:szCs w:val="24"/>
        </w:rPr>
        <w:t>Haberlin</w:t>
      </w:r>
      <w:proofErr w:type="spellEnd"/>
      <w:r w:rsidRPr="00065884">
        <w:rPr>
          <w:rFonts w:ascii="Times New Roman" w:hAnsi="Times New Roman"/>
          <w:sz w:val="24"/>
          <w:szCs w:val="24"/>
        </w:rPr>
        <w:t xml:space="preserve">, Cathy Foley </w:t>
      </w:r>
      <w:proofErr w:type="spellStart"/>
      <w:r w:rsidRPr="00065884">
        <w:rPr>
          <w:rFonts w:ascii="Times New Roman" w:hAnsi="Times New Roman"/>
          <w:sz w:val="24"/>
          <w:szCs w:val="24"/>
        </w:rPr>
        <w:t>Geib</w:t>
      </w:r>
      <w:proofErr w:type="spellEnd"/>
    </w:p>
    <w:p w:rsidR="00F643AF" w:rsidRPr="00065884" w:rsidRDefault="00F643AF" w:rsidP="00374F5D">
      <w:pPr>
        <w:ind w:right="720"/>
        <w:jc w:val="both"/>
        <w:rPr>
          <w:rFonts w:ascii="Times New Roman" w:hAnsi="Times New Roman"/>
          <w:sz w:val="24"/>
          <w:szCs w:val="24"/>
        </w:rPr>
      </w:pPr>
    </w:p>
    <w:p w:rsidR="00F643AF" w:rsidRPr="00065884" w:rsidRDefault="00F643AF" w:rsidP="00374F5D">
      <w:pPr>
        <w:ind w:right="720"/>
        <w:jc w:val="both"/>
        <w:rPr>
          <w:rFonts w:ascii="Times New Roman" w:hAnsi="Times New Roman"/>
          <w:sz w:val="24"/>
          <w:szCs w:val="24"/>
        </w:rPr>
      </w:pPr>
    </w:p>
    <w:p w:rsidR="00F643AF" w:rsidRPr="00065884" w:rsidRDefault="00F643AF" w:rsidP="00374F5D">
      <w:pPr>
        <w:ind w:right="720"/>
        <w:jc w:val="both"/>
        <w:rPr>
          <w:rFonts w:ascii="Times New Roman" w:hAnsi="Times New Roman"/>
          <w:sz w:val="24"/>
          <w:szCs w:val="24"/>
          <w:u w:val="single"/>
        </w:rPr>
      </w:pPr>
      <w:r w:rsidRPr="00411961">
        <w:rPr>
          <w:rFonts w:ascii="Times New Roman" w:hAnsi="Times New Roman"/>
          <w:sz w:val="24"/>
          <w:szCs w:val="24"/>
        </w:rPr>
        <w:t>I.</w:t>
      </w:r>
      <w:r w:rsidRPr="00411961">
        <w:rPr>
          <w:rFonts w:ascii="Times New Roman" w:hAnsi="Times New Roman"/>
          <w:sz w:val="24"/>
          <w:szCs w:val="24"/>
        </w:rPr>
        <w:tab/>
      </w:r>
      <w:r w:rsidRPr="003632EA">
        <w:rPr>
          <w:rFonts w:ascii="Times New Roman" w:hAnsi="Times New Roman"/>
          <w:sz w:val="24"/>
          <w:szCs w:val="24"/>
          <w:u w:val="single"/>
        </w:rPr>
        <w:t>Welcome and Introductions:</w:t>
      </w:r>
    </w:p>
    <w:p w:rsidR="00F643AF" w:rsidRPr="00065884" w:rsidRDefault="00F643AF" w:rsidP="00374F5D">
      <w:pPr>
        <w:ind w:right="720"/>
        <w:jc w:val="both"/>
        <w:rPr>
          <w:rFonts w:ascii="Times New Roman" w:hAnsi="Times New Roman"/>
          <w:sz w:val="24"/>
          <w:szCs w:val="24"/>
          <w:u w:val="single"/>
        </w:rPr>
      </w:pPr>
    </w:p>
    <w:p w:rsidR="00F643AF" w:rsidRPr="00065884" w:rsidRDefault="00F643AF" w:rsidP="00D36731">
      <w:pPr>
        <w:pStyle w:val="ListParagraph"/>
        <w:numPr>
          <w:ilvl w:val="0"/>
          <w:numId w:val="1"/>
        </w:numPr>
        <w:ind w:right="720"/>
        <w:jc w:val="both"/>
        <w:rPr>
          <w:rFonts w:ascii="Times New Roman" w:hAnsi="Times New Roman"/>
          <w:sz w:val="24"/>
          <w:szCs w:val="24"/>
        </w:rPr>
      </w:pPr>
      <w:r w:rsidRPr="00065884">
        <w:rPr>
          <w:rFonts w:ascii="Times New Roman" w:hAnsi="Times New Roman"/>
          <w:sz w:val="24"/>
          <w:szCs w:val="24"/>
        </w:rPr>
        <w:t xml:space="preserve">The meeting opened with introductions at 1:08pm. Minutes from April 3 meeting were approved with one comment: the Success in Life workgroup is led by Kathy Brennan not Tim Deschenes-Desmond. </w:t>
      </w:r>
    </w:p>
    <w:p w:rsidR="00F643AF" w:rsidRPr="00065884" w:rsidRDefault="00F643AF" w:rsidP="00374F5D">
      <w:pPr>
        <w:ind w:right="720"/>
        <w:jc w:val="both"/>
        <w:rPr>
          <w:rFonts w:ascii="Times New Roman" w:hAnsi="Times New Roman"/>
          <w:sz w:val="24"/>
          <w:szCs w:val="24"/>
        </w:rPr>
      </w:pPr>
    </w:p>
    <w:p w:rsidR="00F643AF" w:rsidRPr="00065884" w:rsidRDefault="00F643AF" w:rsidP="00374F5D">
      <w:pPr>
        <w:ind w:right="720"/>
        <w:jc w:val="both"/>
        <w:rPr>
          <w:rFonts w:ascii="Times New Roman" w:hAnsi="Times New Roman"/>
          <w:sz w:val="24"/>
          <w:szCs w:val="24"/>
          <w:u w:val="single"/>
        </w:rPr>
      </w:pPr>
      <w:r w:rsidRPr="00411961">
        <w:rPr>
          <w:rFonts w:ascii="Times New Roman" w:hAnsi="Times New Roman"/>
          <w:sz w:val="24"/>
          <w:szCs w:val="24"/>
        </w:rPr>
        <w:t>II.</w:t>
      </w:r>
      <w:r w:rsidRPr="00411961">
        <w:rPr>
          <w:rFonts w:ascii="Times New Roman" w:hAnsi="Times New Roman"/>
          <w:sz w:val="24"/>
          <w:szCs w:val="24"/>
        </w:rPr>
        <w:tab/>
      </w:r>
      <w:r w:rsidRPr="00065884">
        <w:rPr>
          <w:rFonts w:ascii="Times New Roman" w:hAnsi="Times New Roman"/>
          <w:sz w:val="24"/>
          <w:szCs w:val="24"/>
          <w:u w:val="single"/>
        </w:rPr>
        <w:t>Update on Meeting with Appropriations Committee Leadership:</w:t>
      </w:r>
    </w:p>
    <w:p w:rsidR="00F643AF" w:rsidRPr="00065884" w:rsidRDefault="00F643AF" w:rsidP="00374F5D">
      <w:pPr>
        <w:ind w:right="720"/>
        <w:jc w:val="both"/>
        <w:rPr>
          <w:rFonts w:ascii="Times New Roman" w:hAnsi="Times New Roman"/>
          <w:sz w:val="24"/>
          <w:szCs w:val="24"/>
        </w:rPr>
      </w:pPr>
    </w:p>
    <w:p w:rsidR="00F643AF" w:rsidRPr="00065884" w:rsidRDefault="00F643AF" w:rsidP="00D36731">
      <w:pPr>
        <w:pStyle w:val="ListParagraph"/>
        <w:numPr>
          <w:ilvl w:val="0"/>
          <w:numId w:val="1"/>
        </w:numPr>
        <w:ind w:right="720"/>
        <w:jc w:val="both"/>
        <w:rPr>
          <w:rFonts w:ascii="Times New Roman" w:hAnsi="Times New Roman"/>
          <w:sz w:val="24"/>
          <w:szCs w:val="24"/>
        </w:rPr>
      </w:pPr>
      <w:r w:rsidRPr="00065884">
        <w:rPr>
          <w:rFonts w:ascii="Times New Roman" w:hAnsi="Times New Roman"/>
          <w:sz w:val="24"/>
          <w:szCs w:val="24"/>
        </w:rPr>
        <w:t xml:space="preserve">Bill Carbone reported that the meeting went well.  Appropriations Committee Co-Chairs are pleased with the progress being made. Co-chairs had two suggestions: 1) Coordinate efforts with the Governor’s Office; and 2) Elevate Housing indicator from a secondary indicator to a headline indicator.  Bennett </w:t>
      </w:r>
      <w:proofErr w:type="spellStart"/>
      <w:r w:rsidRPr="00065884">
        <w:rPr>
          <w:rFonts w:ascii="Times New Roman" w:hAnsi="Times New Roman"/>
          <w:sz w:val="24"/>
          <w:szCs w:val="24"/>
        </w:rPr>
        <w:t>Pudlin</w:t>
      </w:r>
      <w:proofErr w:type="spellEnd"/>
      <w:r w:rsidRPr="00065884">
        <w:rPr>
          <w:rFonts w:ascii="Times New Roman" w:hAnsi="Times New Roman"/>
          <w:sz w:val="24"/>
          <w:szCs w:val="24"/>
        </w:rPr>
        <w:t xml:space="preserve"> commented that the work being done by the subcommittee should help in next year’s budget process, and make RBA work easier for agencies and not-for-profit </w:t>
      </w:r>
      <w:proofErr w:type="gramStart"/>
      <w:r w:rsidRPr="00065884">
        <w:rPr>
          <w:rFonts w:ascii="Times New Roman" w:hAnsi="Times New Roman"/>
          <w:sz w:val="24"/>
          <w:szCs w:val="24"/>
        </w:rPr>
        <w:t>agencies</w:t>
      </w:r>
      <w:proofErr w:type="gramEnd"/>
      <w:r w:rsidRPr="00065884">
        <w:rPr>
          <w:rFonts w:ascii="Times New Roman" w:hAnsi="Times New Roman"/>
          <w:sz w:val="24"/>
          <w:szCs w:val="24"/>
        </w:rPr>
        <w:t xml:space="preserve">. </w:t>
      </w:r>
    </w:p>
    <w:p w:rsidR="00F643AF" w:rsidRPr="00065884" w:rsidRDefault="00F643AF" w:rsidP="00374F5D">
      <w:pPr>
        <w:ind w:right="720"/>
        <w:jc w:val="both"/>
        <w:rPr>
          <w:rFonts w:ascii="Times New Roman" w:hAnsi="Times New Roman"/>
          <w:sz w:val="24"/>
          <w:szCs w:val="24"/>
        </w:rPr>
      </w:pPr>
    </w:p>
    <w:p w:rsidR="00F643AF" w:rsidRPr="00065884" w:rsidRDefault="00F643AF" w:rsidP="00374F5D">
      <w:pPr>
        <w:ind w:right="720"/>
        <w:jc w:val="both"/>
        <w:rPr>
          <w:rFonts w:ascii="Times New Roman" w:hAnsi="Times New Roman"/>
          <w:sz w:val="24"/>
          <w:szCs w:val="24"/>
          <w:u w:val="single"/>
        </w:rPr>
      </w:pPr>
      <w:r w:rsidRPr="00411961">
        <w:rPr>
          <w:rFonts w:ascii="Times New Roman" w:hAnsi="Times New Roman"/>
          <w:sz w:val="24"/>
          <w:szCs w:val="24"/>
        </w:rPr>
        <w:t>III.</w:t>
      </w:r>
      <w:r w:rsidRPr="00411961">
        <w:rPr>
          <w:rFonts w:ascii="Times New Roman" w:hAnsi="Times New Roman"/>
          <w:sz w:val="24"/>
          <w:szCs w:val="24"/>
        </w:rPr>
        <w:tab/>
      </w:r>
      <w:r w:rsidRPr="00065884">
        <w:rPr>
          <w:rFonts w:ascii="Times New Roman" w:hAnsi="Times New Roman"/>
          <w:sz w:val="24"/>
          <w:szCs w:val="24"/>
          <w:u w:val="single"/>
        </w:rPr>
        <w:t>Unfinished Domains:</w:t>
      </w:r>
    </w:p>
    <w:p w:rsidR="00F643AF" w:rsidRPr="00065884" w:rsidRDefault="00F643AF" w:rsidP="00374F5D">
      <w:pPr>
        <w:ind w:right="720"/>
        <w:jc w:val="both"/>
        <w:rPr>
          <w:rFonts w:ascii="Times New Roman" w:hAnsi="Times New Roman"/>
          <w:sz w:val="24"/>
          <w:szCs w:val="24"/>
          <w:u w:val="single"/>
        </w:rPr>
      </w:pPr>
    </w:p>
    <w:p w:rsidR="00F643AF" w:rsidRPr="00065884" w:rsidRDefault="00F643AF" w:rsidP="00D36731">
      <w:pPr>
        <w:pStyle w:val="ListParagraph"/>
        <w:numPr>
          <w:ilvl w:val="0"/>
          <w:numId w:val="1"/>
        </w:numPr>
        <w:ind w:right="720"/>
        <w:jc w:val="both"/>
        <w:rPr>
          <w:rFonts w:ascii="Times New Roman" w:hAnsi="Times New Roman"/>
          <w:sz w:val="24"/>
          <w:szCs w:val="24"/>
        </w:rPr>
      </w:pPr>
      <w:r w:rsidRPr="00065884">
        <w:rPr>
          <w:rFonts w:ascii="Times New Roman" w:hAnsi="Times New Roman"/>
          <w:sz w:val="24"/>
          <w:szCs w:val="24"/>
        </w:rPr>
        <w:t xml:space="preserve">Nancy Roberts reviewed decision-making rules for the acceptance of result statements and indicators. </w:t>
      </w:r>
    </w:p>
    <w:p w:rsidR="00F643AF" w:rsidRPr="00065884" w:rsidRDefault="00F643AF" w:rsidP="00065884">
      <w:pPr>
        <w:pStyle w:val="ListParagraph"/>
        <w:numPr>
          <w:ilvl w:val="0"/>
          <w:numId w:val="1"/>
        </w:numPr>
        <w:ind w:right="720"/>
        <w:jc w:val="both"/>
        <w:rPr>
          <w:rFonts w:ascii="Times New Roman" w:hAnsi="Times New Roman"/>
          <w:sz w:val="24"/>
          <w:szCs w:val="24"/>
        </w:rPr>
      </w:pPr>
      <w:r w:rsidRPr="00065884">
        <w:rPr>
          <w:rFonts w:ascii="Times New Roman" w:hAnsi="Times New Roman"/>
        </w:rPr>
        <w:t>Housing will be evaluated to a headline indicator for the Employment Result Statement (households with &gt; 30% income going towards housing).  Homelessness will be added as secondary indicator.</w:t>
      </w:r>
    </w:p>
    <w:p w:rsidR="00F643AF" w:rsidRPr="00065884" w:rsidRDefault="00F643AF" w:rsidP="00065884">
      <w:pPr>
        <w:pStyle w:val="ListParagraph"/>
        <w:numPr>
          <w:ilvl w:val="0"/>
          <w:numId w:val="1"/>
        </w:numPr>
        <w:ind w:right="720"/>
        <w:jc w:val="both"/>
        <w:rPr>
          <w:rFonts w:ascii="Times New Roman" w:hAnsi="Times New Roman"/>
          <w:sz w:val="24"/>
          <w:szCs w:val="24"/>
        </w:rPr>
      </w:pPr>
      <w:r w:rsidRPr="00065884">
        <w:rPr>
          <w:rFonts w:ascii="Times New Roman" w:hAnsi="Times New Roman"/>
        </w:rPr>
        <w:t>DECD taking on housing programs from DSS per Kathy Brennan.</w:t>
      </w:r>
    </w:p>
    <w:p w:rsidR="00F643AF" w:rsidRPr="00065884" w:rsidRDefault="00F643AF" w:rsidP="00D36731">
      <w:pPr>
        <w:pStyle w:val="ListParagraph"/>
        <w:numPr>
          <w:ilvl w:val="0"/>
          <w:numId w:val="1"/>
        </w:numPr>
        <w:ind w:right="720"/>
        <w:jc w:val="both"/>
        <w:rPr>
          <w:rFonts w:ascii="Times New Roman" w:hAnsi="Times New Roman"/>
          <w:sz w:val="24"/>
          <w:szCs w:val="24"/>
        </w:rPr>
      </w:pPr>
      <w:r w:rsidRPr="00065884">
        <w:rPr>
          <w:rFonts w:ascii="Times New Roman" w:hAnsi="Times New Roman"/>
          <w:sz w:val="24"/>
          <w:szCs w:val="24"/>
        </w:rPr>
        <w:t>Discussion of report timeline submission.  Due early June.  Complete by end of May.</w:t>
      </w:r>
    </w:p>
    <w:p w:rsidR="00F643AF" w:rsidRPr="00065884" w:rsidRDefault="00F643AF" w:rsidP="00D36731">
      <w:pPr>
        <w:pStyle w:val="ListParagraph"/>
        <w:rPr>
          <w:rFonts w:ascii="Times New Roman" w:hAnsi="Times New Roman"/>
          <w:sz w:val="24"/>
          <w:szCs w:val="24"/>
        </w:rPr>
      </w:pPr>
    </w:p>
    <w:p w:rsidR="00F643AF" w:rsidRPr="00065884" w:rsidRDefault="00F643AF" w:rsidP="00065884">
      <w:pPr>
        <w:pStyle w:val="ListParagraph"/>
        <w:numPr>
          <w:ilvl w:val="0"/>
          <w:numId w:val="1"/>
        </w:numPr>
        <w:ind w:right="720"/>
        <w:jc w:val="both"/>
        <w:rPr>
          <w:rFonts w:ascii="Times New Roman" w:hAnsi="Times New Roman"/>
          <w:sz w:val="24"/>
          <w:szCs w:val="24"/>
        </w:rPr>
      </w:pPr>
      <w:r w:rsidRPr="00065884">
        <w:rPr>
          <w:rFonts w:ascii="Times New Roman" w:hAnsi="Times New Roman"/>
          <w:sz w:val="24"/>
          <w:szCs w:val="24"/>
        </w:rPr>
        <w:t xml:space="preserve">Review of Health Results Statement and proposed indicators.  DPH representatives not present.  Commissioner Mullen needs to sign off on the proposal. Outreach will be made to DPH representatives regarding status of proposal. Karin </w:t>
      </w:r>
      <w:proofErr w:type="spellStart"/>
      <w:r w:rsidRPr="00065884">
        <w:rPr>
          <w:rFonts w:ascii="Times New Roman" w:hAnsi="Times New Roman"/>
          <w:sz w:val="24"/>
          <w:szCs w:val="24"/>
        </w:rPr>
        <w:t>Haberlin</w:t>
      </w:r>
      <w:proofErr w:type="spellEnd"/>
      <w:r w:rsidRPr="00065884">
        <w:rPr>
          <w:rFonts w:ascii="Times New Roman" w:hAnsi="Times New Roman"/>
          <w:sz w:val="24"/>
          <w:szCs w:val="24"/>
        </w:rPr>
        <w:t xml:space="preserve"> will check DMHAS statistics for another mental health indicator.  </w:t>
      </w:r>
    </w:p>
    <w:p w:rsidR="00F643AF" w:rsidRPr="00065884" w:rsidRDefault="00F643AF" w:rsidP="00065884">
      <w:pPr>
        <w:pStyle w:val="ListParagraph"/>
        <w:numPr>
          <w:ilvl w:val="0"/>
          <w:numId w:val="1"/>
        </w:numPr>
        <w:ind w:right="720"/>
        <w:jc w:val="both"/>
        <w:rPr>
          <w:rFonts w:ascii="Times New Roman" w:hAnsi="Times New Roman"/>
          <w:sz w:val="24"/>
          <w:szCs w:val="24"/>
        </w:rPr>
      </w:pPr>
      <w:proofErr w:type="spellStart"/>
      <w:r w:rsidRPr="00065884">
        <w:rPr>
          <w:rFonts w:ascii="Times New Roman" w:hAnsi="Times New Roman"/>
          <w:sz w:val="24"/>
          <w:szCs w:val="24"/>
        </w:rPr>
        <w:t>Ajit</w:t>
      </w:r>
      <w:proofErr w:type="spellEnd"/>
      <w:r w:rsidRPr="00065884">
        <w:rPr>
          <w:rFonts w:ascii="Times New Roman" w:hAnsi="Times New Roman"/>
          <w:sz w:val="24"/>
          <w:szCs w:val="24"/>
        </w:rPr>
        <w:t xml:space="preserve"> </w:t>
      </w:r>
      <w:proofErr w:type="spellStart"/>
      <w:r w:rsidRPr="00065884">
        <w:rPr>
          <w:rFonts w:ascii="Times New Roman" w:hAnsi="Times New Roman"/>
          <w:sz w:val="24"/>
          <w:szCs w:val="24"/>
        </w:rPr>
        <w:t>Gopalakrishnan</w:t>
      </w:r>
      <w:proofErr w:type="spellEnd"/>
      <w:r w:rsidRPr="00065884">
        <w:rPr>
          <w:rFonts w:ascii="Times New Roman" w:hAnsi="Times New Roman"/>
          <w:sz w:val="24"/>
          <w:szCs w:val="24"/>
        </w:rPr>
        <w:t xml:space="preserve"> recommended the inclusion of an indicator that speaks to types of jobs available. Percentage of jobs that pay 40K+ will be included as secondary indicator for Employment. </w:t>
      </w:r>
    </w:p>
    <w:p w:rsidR="00F643AF" w:rsidRPr="00065884" w:rsidRDefault="00F643AF" w:rsidP="00D36731">
      <w:pPr>
        <w:pStyle w:val="ListParagraph"/>
        <w:numPr>
          <w:ilvl w:val="0"/>
          <w:numId w:val="1"/>
        </w:numPr>
        <w:ind w:right="720"/>
        <w:jc w:val="both"/>
        <w:rPr>
          <w:rFonts w:ascii="Times New Roman" w:hAnsi="Times New Roman"/>
          <w:sz w:val="24"/>
          <w:szCs w:val="24"/>
        </w:rPr>
      </w:pPr>
      <w:r w:rsidRPr="00065884">
        <w:rPr>
          <w:rFonts w:ascii="Times New Roman" w:hAnsi="Times New Roman"/>
          <w:sz w:val="24"/>
          <w:szCs w:val="24"/>
        </w:rPr>
        <w:lastRenderedPageBreak/>
        <w:t xml:space="preserve">Success in Life Results Statement needs secondary indicators. Change name to “elderly and vulnerable populations”. Kathy Brennan agreed to make proposed change. </w:t>
      </w:r>
    </w:p>
    <w:p w:rsidR="00F643AF" w:rsidRPr="00065884" w:rsidRDefault="00F643AF" w:rsidP="00065884">
      <w:pPr>
        <w:pStyle w:val="ListParagraph"/>
        <w:ind w:left="0"/>
        <w:rPr>
          <w:rFonts w:ascii="Times New Roman" w:hAnsi="Times New Roman"/>
          <w:sz w:val="24"/>
          <w:szCs w:val="24"/>
        </w:rPr>
      </w:pPr>
    </w:p>
    <w:p w:rsidR="00F643AF" w:rsidRPr="00065884" w:rsidRDefault="00F643AF" w:rsidP="00D36731">
      <w:pPr>
        <w:ind w:right="720"/>
        <w:jc w:val="both"/>
        <w:rPr>
          <w:rFonts w:ascii="Times New Roman" w:hAnsi="Times New Roman"/>
          <w:sz w:val="24"/>
          <w:szCs w:val="24"/>
          <w:u w:val="single"/>
        </w:rPr>
      </w:pPr>
      <w:r w:rsidRPr="00411961">
        <w:rPr>
          <w:rFonts w:ascii="Times New Roman" w:hAnsi="Times New Roman"/>
          <w:sz w:val="24"/>
          <w:szCs w:val="24"/>
        </w:rPr>
        <w:t>IV.</w:t>
      </w:r>
      <w:r w:rsidRPr="00411961">
        <w:rPr>
          <w:rFonts w:ascii="Times New Roman" w:hAnsi="Times New Roman"/>
          <w:sz w:val="24"/>
          <w:szCs w:val="24"/>
        </w:rPr>
        <w:tab/>
      </w:r>
      <w:r w:rsidRPr="00065884">
        <w:rPr>
          <w:rFonts w:ascii="Times New Roman" w:hAnsi="Times New Roman"/>
          <w:sz w:val="24"/>
          <w:szCs w:val="24"/>
          <w:u w:val="single"/>
        </w:rPr>
        <w:t>Constituency Feedback:</w:t>
      </w:r>
    </w:p>
    <w:p w:rsidR="00F643AF" w:rsidRPr="00065884" w:rsidRDefault="00F643AF" w:rsidP="00D36731">
      <w:pPr>
        <w:ind w:right="720"/>
        <w:jc w:val="both"/>
        <w:rPr>
          <w:rFonts w:ascii="Times New Roman" w:hAnsi="Times New Roman"/>
          <w:sz w:val="24"/>
          <w:szCs w:val="24"/>
          <w:u w:val="single"/>
        </w:rPr>
      </w:pPr>
    </w:p>
    <w:p w:rsidR="00F643AF" w:rsidRPr="00065884" w:rsidRDefault="00F643AF" w:rsidP="00F960C1">
      <w:pPr>
        <w:pStyle w:val="ListParagraph"/>
        <w:numPr>
          <w:ilvl w:val="0"/>
          <w:numId w:val="2"/>
        </w:numPr>
        <w:ind w:right="720"/>
        <w:jc w:val="both"/>
        <w:rPr>
          <w:rFonts w:ascii="Times New Roman" w:hAnsi="Times New Roman"/>
          <w:sz w:val="24"/>
          <w:szCs w:val="24"/>
          <w:u w:val="single"/>
        </w:rPr>
      </w:pPr>
      <w:r>
        <w:rPr>
          <w:rFonts w:ascii="Times New Roman" w:hAnsi="Times New Roman"/>
          <w:sz w:val="24"/>
          <w:szCs w:val="24"/>
        </w:rPr>
        <w:t xml:space="preserve">Discussion of how best to get feedback on proposed results statements and indicators. </w:t>
      </w:r>
      <w:r w:rsidRPr="00065884">
        <w:rPr>
          <w:rFonts w:ascii="Times New Roman" w:hAnsi="Times New Roman"/>
          <w:sz w:val="24"/>
          <w:szCs w:val="24"/>
        </w:rPr>
        <w:t>Send all together as package with a background memo and how they’ll b</w:t>
      </w:r>
      <w:r>
        <w:rPr>
          <w:rFonts w:ascii="Times New Roman" w:hAnsi="Times New Roman"/>
          <w:sz w:val="24"/>
          <w:szCs w:val="24"/>
        </w:rPr>
        <w:t xml:space="preserve">e used, membership, what is RBA, directions to send </w:t>
      </w:r>
      <w:r w:rsidRPr="00065884">
        <w:rPr>
          <w:rFonts w:ascii="Times New Roman" w:hAnsi="Times New Roman"/>
          <w:sz w:val="24"/>
          <w:szCs w:val="24"/>
        </w:rPr>
        <w:t>feedback to the sende</w:t>
      </w:r>
      <w:r>
        <w:rPr>
          <w:rFonts w:ascii="Times New Roman" w:hAnsi="Times New Roman"/>
          <w:sz w:val="24"/>
          <w:szCs w:val="24"/>
        </w:rPr>
        <w:t>r.  Keep list of who send the package to</w:t>
      </w:r>
      <w:r w:rsidRPr="00065884">
        <w:rPr>
          <w:rFonts w:ascii="Times New Roman" w:hAnsi="Times New Roman"/>
          <w:sz w:val="24"/>
          <w:szCs w:val="24"/>
        </w:rPr>
        <w:t xml:space="preserve"> </w:t>
      </w:r>
      <w:r>
        <w:rPr>
          <w:rFonts w:ascii="Times New Roman" w:hAnsi="Times New Roman"/>
          <w:sz w:val="24"/>
          <w:szCs w:val="24"/>
        </w:rPr>
        <w:t xml:space="preserve">(e.g., </w:t>
      </w:r>
      <w:r w:rsidRPr="00065884">
        <w:rPr>
          <w:rFonts w:ascii="Times New Roman" w:hAnsi="Times New Roman"/>
          <w:sz w:val="24"/>
          <w:szCs w:val="24"/>
        </w:rPr>
        <w:t>CJPAC, CAN, CETC, OWC, Higher Ed., etc.</w:t>
      </w:r>
      <w:r>
        <w:rPr>
          <w:rFonts w:ascii="Times New Roman" w:hAnsi="Times New Roman"/>
          <w:sz w:val="24"/>
          <w:szCs w:val="24"/>
        </w:rPr>
        <w:t xml:space="preserve">). Send out in 3 weeks. </w:t>
      </w:r>
    </w:p>
    <w:p w:rsidR="00F643AF" w:rsidRPr="00065884" w:rsidRDefault="00F643AF" w:rsidP="00606778">
      <w:pPr>
        <w:pStyle w:val="ListParagraph"/>
        <w:ind w:right="720"/>
        <w:jc w:val="both"/>
        <w:rPr>
          <w:rFonts w:ascii="Times New Roman" w:hAnsi="Times New Roman"/>
          <w:sz w:val="24"/>
          <w:szCs w:val="24"/>
          <w:u w:val="single"/>
        </w:rPr>
      </w:pPr>
    </w:p>
    <w:p w:rsidR="00F643AF" w:rsidRPr="00065884" w:rsidRDefault="00F643AF" w:rsidP="00606778">
      <w:pPr>
        <w:ind w:right="720"/>
        <w:jc w:val="both"/>
        <w:rPr>
          <w:rFonts w:ascii="Times New Roman" w:hAnsi="Times New Roman"/>
          <w:sz w:val="24"/>
          <w:szCs w:val="24"/>
          <w:u w:val="single"/>
        </w:rPr>
      </w:pPr>
      <w:r w:rsidRPr="00411961">
        <w:rPr>
          <w:rFonts w:ascii="Times New Roman" w:hAnsi="Times New Roman"/>
          <w:sz w:val="24"/>
          <w:szCs w:val="24"/>
        </w:rPr>
        <w:t>V.</w:t>
      </w:r>
      <w:r w:rsidRPr="00411961">
        <w:rPr>
          <w:rFonts w:ascii="Times New Roman" w:hAnsi="Times New Roman"/>
          <w:sz w:val="24"/>
          <w:szCs w:val="24"/>
        </w:rPr>
        <w:tab/>
      </w:r>
      <w:r w:rsidRPr="00065884">
        <w:rPr>
          <w:rFonts w:ascii="Times New Roman" w:hAnsi="Times New Roman"/>
          <w:sz w:val="24"/>
          <w:szCs w:val="24"/>
          <w:u w:val="single"/>
        </w:rPr>
        <w:t>Next Meeting:</w:t>
      </w:r>
    </w:p>
    <w:p w:rsidR="00F643AF" w:rsidRPr="00065884" w:rsidRDefault="00F643AF" w:rsidP="00606778">
      <w:pPr>
        <w:ind w:right="720"/>
        <w:jc w:val="both"/>
        <w:rPr>
          <w:rFonts w:ascii="Times New Roman" w:hAnsi="Times New Roman"/>
          <w:sz w:val="24"/>
          <w:szCs w:val="24"/>
          <w:u w:val="single"/>
        </w:rPr>
      </w:pPr>
    </w:p>
    <w:p w:rsidR="00F643AF" w:rsidRPr="00065884" w:rsidRDefault="00F643AF" w:rsidP="00606778">
      <w:pPr>
        <w:pStyle w:val="ListParagraph"/>
        <w:numPr>
          <w:ilvl w:val="0"/>
          <w:numId w:val="2"/>
        </w:numPr>
        <w:ind w:right="720"/>
        <w:jc w:val="both"/>
        <w:rPr>
          <w:rFonts w:ascii="Times New Roman" w:hAnsi="Times New Roman"/>
          <w:sz w:val="24"/>
          <w:szCs w:val="24"/>
        </w:rPr>
      </w:pPr>
      <w:r w:rsidRPr="00065884">
        <w:rPr>
          <w:rFonts w:ascii="Times New Roman" w:hAnsi="Times New Roman"/>
          <w:sz w:val="24"/>
          <w:szCs w:val="24"/>
        </w:rPr>
        <w:t>May 22</w:t>
      </w:r>
      <w:r w:rsidRPr="00065884">
        <w:rPr>
          <w:rFonts w:ascii="Times New Roman" w:hAnsi="Times New Roman"/>
          <w:sz w:val="24"/>
          <w:szCs w:val="24"/>
          <w:vertAlign w:val="superscript"/>
        </w:rPr>
        <w:t>nd</w:t>
      </w:r>
      <w:r w:rsidRPr="00065884">
        <w:rPr>
          <w:rFonts w:ascii="Times New Roman" w:hAnsi="Times New Roman"/>
          <w:sz w:val="24"/>
          <w:szCs w:val="24"/>
        </w:rPr>
        <w:t xml:space="preserve"> at 12:30 p.m.</w:t>
      </w:r>
      <w:r>
        <w:rPr>
          <w:rFonts w:ascii="Times New Roman" w:hAnsi="Times New Roman"/>
          <w:sz w:val="24"/>
          <w:szCs w:val="24"/>
        </w:rPr>
        <w:t xml:space="preserve"> at LOB.</w:t>
      </w:r>
      <w:r w:rsidRPr="00065884">
        <w:rPr>
          <w:rFonts w:ascii="Times New Roman" w:hAnsi="Times New Roman"/>
          <w:sz w:val="24"/>
          <w:szCs w:val="24"/>
        </w:rPr>
        <w:t xml:space="preserve">  </w:t>
      </w:r>
      <w:r>
        <w:rPr>
          <w:rFonts w:ascii="Times New Roman" w:hAnsi="Times New Roman"/>
          <w:sz w:val="24"/>
          <w:szCs w:val="24"/>
        </w:rPr>
        <w:t xml:space="preserve">Nancy Roberts will ask Sue Keane to reserve a room at the LOB. </w:t>
      </w:r>
      <w:r w:rsidRPr="00065884">
        <w:rPr>
          <w:rFonts w:ascii="Times New Roman" w:hAnsi="Times New Roman"/>
          <w:sz w:val="24"/>
          <w:szCs w:val="24"/>
        </w:rPr>
        <w:t xml:space="preserve">Get room at LOB.  </w:t>
      </w:r>
    </w:p>
    <w:p w:rsidR="00F643AF" w:rsidRPr="00065884" w:rsidRDefault="00F643AF" w:rsidP="00606778">
      <w:pPr>
        <w:pStyle w:val="ListParagraph"/>
        <w:numPr>
          <w:ilvl w:val="0"/>
          <w:numId w:val="2"/>
        </w:numPr>
        <w:ind w:right="720"/>
        <w:jc w:val="both"/>
        <w:rPr>
          <w:rFonts w:ascii="Times New Roman" w:hAnsi="Times New Roman"/>
          <w:sz w:val="24"/>
          <w:szCs w:val="24"/>
        </w:rPr>
      </w:pPr>
      <w:r>
        <w:rPr>
          <w:rFonts w:ascii="Times New Roman" w:hAnsi="Times New Roman"/>
          <w:sz w:val="24"/>
          <w:szCs w:val="24"/>
        </w:rPr>
        <w:t xml:space="preserve">Begin drafting of final report. Bennett </w:t>
      </w:r>
      <w:proofErr w:type="spellStart"/>
      <w:r>
        <w:rPr>
          <w:rFonts w:ascii="Times New Roman" w:hAnsi="Times New Roman"/>
          <w:sz w:val="24"/>
          <w:szCs w:val="24"/>
        </w:rPr>
        <w:t>Pudlin</w:t>
      </w:r>
      <w:proofErr w:type="spellEnd"/>
      <w:r>
        <w:rPr>
          <w:rFonts w:ascii="Times New Roman" w:hAnsi="Times New Roman"/>
          <w:sz w:val="24"/>
          <w:szCs w:val="24"/>
        </w:rPr>
        <w:t xml:space="preserve"> agreed to write “next step recommendations”. </w:t>
      </w:r>
      <w:r w:rsidRPr="00065884">
        <w:rPr>
          <w:rFonts w:ascii="Times New Roman" w:hAnsi="Times New Roman"/>
          <w:sz w:val="24"/>
          <w:szCs w:val="24"/>
        </w:rPr>
        <w:t xml:space="preserve"> </w:t>
      </w:r>
    </w:p>
    <w:p w:rsidR="00F643AF" w:rsidRPr="00065884" w:rsidRDefault="00F643AF" w:rsidP="00606778">
      <w:pPr>
        <w:pStyle w:val="ListParagraph"/>
        <w:rPr>
          <w:rFonts w:ascii="Times New Roman" w:hAnsi="Times New Roman"/>
          <w:sz w:val="24"/>
          <w:szCs w:val="24"/>
        </w:rPr>
      </w:pPr>
    </w:p>
    <w:p w:rsidR="00F643AF" w:rsidRPr="00065884" w:rsidRDefault="00F643AF" w:rsidP="00606778">
      <w:pPr>
        <w:ind w:right="720"/>
        <w:jc w:val="both"/>
        <w:rPr>
          <w:rFonts w:ascii="Times New Roman" w:hAnsi="Times New Roman"/>
          <w:sz w:val="24"/>
          <w:szCs w:val="24"/>
          <w:u w:val="single"/>
        </w:rPr>
      </w:pPr>
      <w:r w:rsidRPr="00411961">
        <w:rPr>
          <w:rFonts w:ascii="Times New Roman" w:hAnsi="Times New Roman"/>
          <w:sz w:val="24"/>
          <w:szCs w:val="24"/>
        </w:rPr>
        <w:t>VI.</w:t>
      </w:r>
      <w:r w:rsidRPr="00411961">
        <w:rPr>
          <w:rFonts w:ascii="Times New Roman" w:hAnsi="Times New Roman"/>
          <w:sz w:val="24"/>
          <w:szCs w:val="24"/>
        </w:rPr>
        <w:tab/>
      </w:r>
      <w:r w:rsidRPr="00065884">
        <w:rPr>
          <w:rFonts w:ascii="Times New Roman" w:hAnsi="Times New Roman"/>
          <w:sz w:val="24"/>
          <w:szCs w:val="24"/>
          <w:u w:val="single"/>
        </w:rPr>
        <w:t>Use of Statements:</w:t>
      </w:r>
    </w:p>
    <w:p w:rsidR="00F643AF" w:rsidRPr="00065884" w:rsidRDefault="00F643AF" w:rsidP="00606778">
      <w:pPr>
        <w:ind w:right="720"/>
        <w:jc w:val="both"/>
        <w:rPr>
          <w:rFonts w:ascii="Times New Roman" w:hAnsi="Times New Roman"/>
          <w:sz w:val="24"/>
          <w:szCs w:val="24"/>
          <w:u w:val="single"/>
        </w:rPr>
      </w:pPr>
    </w:p>
    <w:p w:rsidR="00F643AF" w:rsidRDefault="00F643AF" w:rsidP="00606778">
      <w:pPr>
        <w:pStyle w:val="ListParagraph"/>
        <w:numPr>
          <w:ilvl w:val="0"/>
          <w:numId w:val="3"/>
        </w:numPr>
        <w:ind w:right="720"/>
        <w:jc w:val="both"/>
        <w:rPr>
          <w:rFonts w:ascii="Times New Roman" w:hAnsi="Times New Roman"/>
          <w:sz w:val="24"/>
          <w:szCs w:val="24"/>
        </w:rPr>
      </w:pPr>
      <w:r>
        <w:rPr>
          <w:rFonts w:ascii="Times New Roman" w:hAnsi="Times New Roman"/>
          <w:sz w:val="24"/>
          <w:szCs w:val="24"/>
        </w:rPr>
        <w:t xml:space="preserve">Discussion about the possible use of the Results Statements. </w:t>
      </w:r>
      <w:r w:rsidRPr="00065884">
        <w:rPr>
          <w:rFonts w:ascii="Times New Roman" w:hAnsi="Times New Roman"/>
          <w:sz w:val="24"/>
          <w:szCs w:val="24"/>
        </w:rPr>
        <w:t>Bennett</w:t>
      </w:r>
      <w:r>
        <w:rPr>
          <w:rFonts w:ascii="Times New Roman" w:hAnsi="Times New Roman"/>
          <w:sz w:val="24"/>
          <w:szCs w:val="24"/>
        </w:rPr>
        <w:t xml:space="preserve"> </w:t>
      </w:r>
      <w:proofErr w:type="spellStart"/>
      <w:r>
        <w:rPr>
          <w:rFonts w:ascii="Times New Roman" w:hAnsi="Times New Roman"/>
          <w:sz w:val="24"/>
          <w:szCs w:val="24"/>
        </w:rPr>
        <w:t>Pudlin</w:t>
      </w:r>
      <w:proofErr w:type="spellEnd"/>
      <w:r w:rsidRPr="00065884">
        <w:rPr>
          <w:rFonts w:ascii="Times New Roman" w:hAnsi="Times New Roman"/>
          <w:sz w:val="24"/>
          <w:szCs w:val="24"/>
        </w:rPr>
        <w:t xml:space="preserve"> thinks</w:t>
      </w:r>
      <w:r>
        <w:rPr>
          <w:rFonts w:ascii="Times New Roman" w:hAnsi="Times New Roman"/>
          <w:sz w:val="24"/>
          <w:szCs w:val="24"/>
        </w:rPr>
        <w:t xml:space="preserve"> the</w:t>
      </w:r>
      <w:r w:rsidRPr="00065884">
        <w:rPr>
          <w:rFonts w:ascii="Times New Roman" w:hAnsi="Times New Roman"/>
          <w:sz w:val="24"/>
          <w:szCs w:val="24"/>
        </w:rPr>
        <w:t xml:space="preserve"> Appropriations</w:t>
      </w:r>
      <w:r>
        <w:rPr>
          <w:rFonts w:ascii="Times New Roman" w:hAnsi="Times New Roman"/>
          <w:sz w:val="24"/>
          <w:szCs w:val="24"/>
        </w:rPr>
        <w:t xml:space="preserve"> Committee</w:t>
      </w:r>
      <w:r w:rsidRPr="00065884">
        <w:rPr>
          <w:rFonts w:ascii="Times New Roman" w:hAnsi="Times New Roman"/>
          <w:sz w:val="24"/>
          <w:szCs w:val="24"/>
        </w:rPr>
        <w:t xml:space="preserve"> will use</w:t>
      </w:r>
      <w:r>
        <w:rPr>
          <w:rFonts w:ascii="Times New Roman" w:hAnsi="Times New Roman"/>
          <w:sz w:val="24"/>
          <w:szCs w:val="24"/>
        </w:rPr>
        <w:t xml:space="preserve"> the statements</w:t>
      </w:r>
      <w:r w:rsidRPr="00065884">
        <w:rPr>
          <w:rFonts w:ascii="Times New Roman" w:hAnsi="Times New Roman"/>
          <w:sz w:val="24"/>
          <w:szCs w:val="24"/>
        </w:rPr>
        <w:t xml:space="preserve"> for </w:t>
      </w:r>
      <w:r>
        <w:rPr>
          <w:rFonts w:ascii="Times New Roman" w:hAnsi="Times New Roman"/>
          <w:sz w:val="24"/>
          <w:szCs w:val="24"/>
        </w:rPr>
        <w:t xml:space="preserve">the </w:t>
      </w:r>
      <w:r w:rsidRPr="00065884">
        <w:rPr>
          <w:rFonts w:ascii="Times New Roman" w:hAnsi="Times New Roman"/>
          <w:sz w:val="24"/>
          <w:szCs w:val="24"/>
        </w:rPr>
        <w:t>budgeting</w:t>
      </w:r>
      <w:r>
        <w:rPr>
          <w:rFonts w:ascii="Times New Roman" w:hAnsi="Times New Roman"/>
          <w:sz w:val="24"/>
          <w:szCs w:val="24"/>
        </w:rPr>
        <w:t xml:space="preserve"> process.  Exclusive use of the recommended Results Statements </w:t>
      </w:r>
      <w:r w:rsidRPr="00065884">
        <w:rPr>
          <w:rFonts w:ascii="Times New Roman" w:hAnsi="Times New Roman"/>
          <w:sz w:val="24"/>
          <w:szCs w:val="24"/>
        </w:rPr>
        <w:t>will likely not be mandated.  Human Services Cabinet hasn’t discussed how statements will be used</w:t>
      </w:r>
      <w:r>
        <w:rPr>
          <w:rFonts w:ascii="Times New Roman" w:hAnsi="Times New Roman"/>
          <w:sz w:val="24"/>
          <w:szCs w:val="24"/>
        </w:rPr>
        <w:t xml:space="preserve"> yet</w:t>
      </w:r>
      <w:r w:rsidRPr="00065884">
        <w:rPr>
          <w:rFonts w:ascii="Times New Roman" w:hAnsi="Times New Roman"/>
          <w:sz w:val="24"/>
          <w:szCs w:val="24"/>
        </w:rPr>
        <w:t xml:space="preserve">.  </w:t>
      </w:r>
      <w:r>
        <w:rPr>
          <w:rFonts w:ascii="Times New Roman" w:hAnsi="Times New Roman"/>
          <w:sz w:val="24"/>
          <w:szCs w:val="24"/>
        </w:rPr>
        <w:t xml:space="preserve">Discussion about how to possibly integrate this work with the work of the Children’s Report. </w:t>
      </w:r>
      <w:r w:rsidRPr="00065884">
        <w:rPr>
          <w:rFonts w:ascii="Times New Roman" w:hAnsi="Times New Roman"/>
          <w:sz w:val="24"/>
          <w:szCs w:val="24"/>
        </w:rPr>
        <w:t>Bill</w:t>
      </w:r>
      <w:r>
        <w:rPr>
          <w:rFonts w:ascii="Times New Roman" w:hAnsi="Times New Roman"/>
          <w:sz w:val="24"/>
          <w:szCs w:val="24"/>
        </w:rPr>
        <w:t xml:space="preserve"> Carbone</w:t>
      </w:r>
      <w:r w:rsidRPr="00065884">
        <w:rPr>
          <w:rFonts w:ascii="Times New Roman" w:hAnsi="Times New Roman"/>
          <w:sz w:val="24"/>
          <w:szCs w:val="24"/>
        </w:rPr>
        <w:t xml:space="preserve"> asked Bennett </w:t>
      </w:r>
      <w:proofErr w:type="spellStart"/>
      <w:r>
        <w:rPr>
          <w:rFonts w:ascii="Times New Roman" w:hAnsi="Times New Roman"/>
          <w:sz w:val="24"/>
          <w:szCs w:val="24"/>
        </w:rPr>
        <w:t>Pudlin</w:t>
      </w:r>
      <w:proofErr w:type="spellEnd"/>
      <w:r>
        <w:rPr>
          <w:rFonts w:ascii="Times New Roman" w:hAnsi="Times New Roman"/>
          <w:sz w:val="24"/>
          <w:szCs w:val="24"/>
        </w:rPr>
        <w:t xml:space="preserve"> </w:t>
      </w:r>
      <w:r w:rsidRPr="00065884">
        <w:rPr>
          <w:rFonts w:ascii="Times New Roman" w:hAnsi="Times New Roman"/>
          <w:sz w:val="24"/>
          <w:szCs w:val="24"/>
        </w:rPr>
        <w:t>to draft recommended language.</w:t>
      </w:r>
    </w:p>
    <w:p w:rsidR="00F643AF" w:rsidRDefault="00F643AF" w:rsidP="00411961">
      <w:pPr>
        <w:pStyle w:val="ListParagraph"/>
        <w:ind w:left="0" w:right="720"/>
        <w:jc w:val="both"/>
        <w:rPr>
          <w:rFonts w:ascii="Times New Roman" w:hAnsi="Times New Roman"/>
          <w:sz w:val="24"/>
          <w:szCs w:val="24"/>
        </w:rPr>
      </w:pPr>
    </w:p>
    <w:p w:rsidR="00F643AF" w:rsidRDefault="00F643AF" w:rsidP="00411961">
      <w:pPr>
        <w:pStyle w:val="ListParagraph"/>
        <w:ind w:left="0" w:right="720"/>
        <w:jc w:val="both"/>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t>Meeting Adjourned (2:45 p.m.)</w:t>
      </w:r>
    </w:p>
    <w:p w:rsidR="00F643AF" w:rsidRDefault="00F643AF" w:rsidP="00411961">
      <w:pPr>
        <w:pStyle w:val="ListParagraph"/>
        <w:ind w:left="360" w:right="720"/>
        <w:jc w:val="both"/>
        <w:rPr>
          <w:rFonts w:ascii="Times New Roman" w:hAnsi="Times New Roman"/>
          <w:sz w:val="24"/>
          <w:szCs w:val="24"/>
        </w:rPr>
      </w:pPr>
    </w:p>
    <w:p w:rsidR="00F643AF" w:rsidRPr="00065884" w:rsidRDefault="00F643AF" w:rsidP="00411961">
      <w:pPr>
        <w:pStyle w:val="ListParagraph"/>
        <w:ind w:left="0" w:right="720"/>
        <w:jc w:val="both"/>
        <w:rPr>
          <w:rFonts w:ascii="Times New Roman" w:hAnsi="Times New Roman"/>
          <w:sz w:val="24"/>
          <w:szCs w:val="24"/>
        </w:rPr>
      </w:pPr>
      <w:r>
        <w:rPr>
          <w:rFonts w:ascii="Times New Roman" w:hAnsi="Times New Roman"/>
          <w:sz w:val="24"/>
          <w:szCs w:val="24"/>
        </w:rPr>
        <w:t xml:space="preserve">Respectfully submitted by Cathy Foley </w:t>
      </w:r>
      <w:proofErr w:type="spellStart"/>
      <w:r>
        <w:rPr>
          <w:rFonts w:ascii="Times New Roman" w:hAnsi="Times New Roman"/>
          <w:sz w:val="24"/>
          <w:szCs w:val="24"/>
        </w:rPr>
        <w:t>Geib</w:t>
      </w:r>
      <w:proofErr w:type="spellEnd"/>
      <w:r>
        <w:rPr>
          <w:rFonts w:ascii="Times New Roman" w:hAnsi="Times New Roman"/>
          <w:sz w:val="24"/>
          <w:szCs w:val="24"/>
        </w:rPr>
        <w:t xml:space="preserve">, Judicial Branch, Court Support Services Division  </w:t>
      </w:r>
    </w:p>
    <w:p w:rsidR="00F643AF" w:rsidRPr="00065884" w:rsidRDefault="00F643AF" w:rsidP="00D36731">
      <w:pPr>
        <w:ind w:right="720"/>
        <w:jc w:val="both"/>
        <w:rPr>
          <w:rFonts w:ascii="Times New Roman" w:hAnsi="Times New Roman"/>
          <w:sz w:val="24"/>
          <w:szCs w:val="24"/>
          <w:u w:val="single"/>
        </w:rPr>
      </w:pPr>
    </w:p>
    <w:p w:rsidR="00F643AF" w:rsidRPr="00065884" w:rsidRDefault="00F643AF" w:rsidP="00D36731">
      <w:pPr>
        <w:ind w:right="720"/>
        <w:jc w:val="both"/>
        <w:rPr>
          <w:rFonts w:ascii="Times New Roman" w:hAnsi="Times New Roman"/>
          <w:sz w:val="24"/>
          <w:szCs w:val="24"/>
          <w:u w:val="single"/>
        </w:rPr>
      </w:pPr>
    </w:p>
    <w:p w:rsidR="00F643AF" w:rsidRPr="00065884" w:rsidRDefault="00F643AF" w:rsidP="00374F5D">
      <w:pPr>
        <w:ind w:right="720"/>
        <w:jc w:val="both"/>
        <w:rPr>
          <w:rFonts w:ascii="Times New Roman" w:hAnsi="Times New Roman"/>
          <w:sz w:val="24"/>
          <w:szCs w:val="24"/>
          <w:u w:val="single"/>
        </w:rPr>
      </w:pPr>
    </w:p>
    <w:p w:rsidR="00F643AF" w:rsidRPr="00374F5D" w:rsidRDefault="00F643AF" w:rsidP="00374F5D">
      <w:pPr>
        <w:pStyle w:val="NoSpacing"/>
      </w:pPr>
      <w:r>
        <w:t xml:space="preserve"> </w:t>
      </w:r>
    </w:p>
    <w:p w:rsidR="00F643AF" w:rsidRDefault="00F643AF" w:rsidP="00374F5D">
      <w:pPr>
        <w:ind w:right="720"/>
        <w:jc w:val="both"/>
        <w:rPr>
          <w:rFonts w:ascii="Garamond" w:hAnsi="Garamond"/>
          <w:sz w:val="24"/>
          <w:szCs w:val="24"/>
          <w:u w:val="single"/>
        </w:rPr>
      </w:pPr>
    </w:p>
    <w:p w:rsidR="00F643AF" w:rsidRPr="00374F5D" w:rsidRDefault="00F643AF" w:rsidP="00374F5D">
      <w:pPr>
        <w:ind w:right="720"/>
        <w:jc w:val="both"/>
        <w:rPr>
          <w:rFonts w:ascii="Garamond" w:hAnsi="Garamond"/>
          <w:sz w:val="24"/>
          <w:szCs w:val="24"/>
          <w:u w:val="single"/>
        </w:rPr>
      </w:pPr>
    </w:p>
    <w:p w:rsidR="00F643AF" w:rsidRDefault="00F643AF" w:rsidP="00374F5D">
      <w:pPr>
        <w:pStyle w:val="NoSpacing"/>
      </w:pPr>
    </w:p>
    <w:p w:rsidR="00F643AF" w:rsidRDefault="00F643AF" w:rsidP="00374F5D">
      <w:pPr>
        <w:pStyle w:val="NoSpacing"/>
      </w:pPr>
    </w:p>
    <w:p w:rsidR="00F643AF" w:rsidRPr="00265F44" w:rsidRDefault="00F643AF" w:rsidP="00374F5D">
      <w:pPr>
        <w:ind w:left="576" w:right="720"/>
        <w:jc w:val="both"/>
        <w:rPr>
          <w:rFonts w:ascii="Garamond" w:hAnsi="Garamond"/>
          <w:sz w:val="24"/>
          <w:szCs w:val="24"/>
        </w:rPr>
      </w:pPr>
    </w:p>
    <w:p w:rsidR="00F643AF" w:rsidRDefault="00F643AF" w:rsidP="00374F5D">
      <w:pPr>
        <w:pStyle w:val="NoSpacing"/>
      </w:pPr>
    </w:p>
    <w:p w:rsidR="00F643AF" w:rsidRPr="00374F5D" w:rsidRDefault="00F643AF" w:rsidP="00374F5D">
      <w:pPr>
        <w:pStyle w:val="NoSpacing"/>
      </w:pPr>
    </w:p>
    <w:sectPr w:rsidR="00F643AF" w:rsidRPr="00374F5D" w:rsidSect="0085024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3AF" w:rsidRDefault="00F643AF" w:rsidP="00606778">
      <w:r>
        <w:separator/>
      </w:r>
    </w:p>
  </w:endnote>
  <w:endnote w:type="continuationSeparator" w:id="0">
    <w:p w:rsidR="00F643AF" w:rsidRDefault="00F643AF" w:rsidP="006067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AF" w:rsidRDefault="00AB1AEF" w:rsidP="00DF4DF2">
    <w:pPr>
      <w:pStyle w:val="Footer"/>
      <w:framePr w:wrap="around" w:vAnchor="text" w:hAnchor="margin" w:xAlign="right" w:y="1"/>
      <w:rPr>
        <w:rStyle w:val="PageNumber"/>
      </w:rPr>
    </w:pPr>
    <w:r>
      <w:rPr>
        <w:rStyle w:val="PageNumber"/>
      </w:rPr>
      <w:fldChar w:fldCharType="begin"/>
    </w:r>
    <w:r w:rsidR="00F643AF">
      <w:rPr>
        <w:rStyle w:val="PageNumber"/>
      </w:rPr>
      <w:instrText xml:space="preserve">PAGE  </w:instrText>
    </w:r>
    <w:r>
      <w:rPr>
        <w:rStyle w:val="PageNumber"/>
      </w:rPr>
      <w:fldChar w:fldCharType="end"/>
    </w:r>
  </w:p>
  <w:p w:rsidR="00F643AF" w:rsidRDefault="00F643AF" w:rsidP="000658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AF" w:rsidRDefault="00AB1AEF" w:rsidP="00DF4DF2">
    <w:pPr>
      <w:pStyle w:val="Footer"/>
      <w:framePr w:wrap="around" w:vAnchor="text" w:hAnchor="margin" w:xAlign="right" w:y="1"/>
      <w:rPr>
        <w:rStyle w:val="PageNumber"/>
      </w:rPr>
    </w:pPr>
    <w:r>
      <w:rPr>
        <w:rStyle w:val="PageNumber"/>
      </w:rPr>
      <w:fldChar w:fldCharType="begin"/>
    </w:r>
    <w:r w:rsidR="00F643AF">
      <w:rPr>
        <w:rStyle w:val="PageNumber"/>
      </w:rPr>
      <w:instrText xml:space="preserve">PAGE  </w:instrText>
    </w:r>
    <w:r>
      <w:rPr>
        <w:rStyle w:val="PageNumber"/>
      </w:rPr>
      <w:fldChar w:fldCharType="separate"/>
    </w:r>
    <w:r w:rsidR="00A9135E">
      <w:rPr>
        <w:rStyle w:val="PageNumber"/>
        <w:noProof/>
      </w:rPr>
      <w:t>1</w:t>
    </w:r>
    <w:r>
      <w:rPr>
        <w:rStyle w:val="PageNumber"/>
      </w:rPr>
      <w:fldChar w:fldCharType="end"/>
    </w:r>
  </w:p>
  <w:p w:rsidR="00F643AF" w:rsidRDefault="00F643AF" w:rsidP="00065884">
    <w:pPr>
      <w:pStyle w:val="Footer"/>
      <w:ind w:right="360"/>
      <w:jc w:val="center"/>
    </w:pPr>
  </w:p>
  <w:p w:rsidR="00F643AF" w:rsidRDefault="00F643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3AF" w:rsidRDefault="00F643AF" w:rsidP="00606778">
      <w:r>
        <w:separator/>
      </w:r>
    </w:p>
  </w:footnote>
  <w:footnote w:type="continuationSeparator" w:id="0">
    <w:p w:rsidR="00F643AF" w:rsidRDefault="00F643AF" w:rsidP="006067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0920"/>
    <w:multiLevelType w:val="hybridMultilevel"/>
    <w:tmpl w:val="72F48D36"/>
    <w:lvl w:ilvl="0" w:tplc="B81201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33C18"/>
    <w:multiLevelType w:val="hybridMultilevel"/>
    <w:tmpl w:val="6464B7EE"/>
    <w:lvl w:ilvl="0" w:tplc="B81201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375BC"/>
    <w:multiLevelType w:val="hybridMultilevel"/>
    <w:tmpl w:val="35A45036"/>
    <w:lvl w:ilvl="0" w:tplc="B81201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656F73"/>
    <w:multiLevelType w:val="hybridMultilevel"/>
    <w:tmpl w:val="62E208E8"/>
    <w:lvl w:ilvl="0" w:tplc="E40C63DC">
      <w:start w:val="7"/>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65F44"/>
    <w:rsid w:val="00065884"/>
    <w:rsid w:val="002461F6"/>
    <w:rsid w:val="00256C31"/>
    <w:rsid w:val="00261CC9"/>
    <w:rsid w:val="00265F44"/>
    <w:rsid w:val="002E3436"/>
    <w:rsid w:val="003632EA"/>
    <w:rsid w:val="00374F5D"/>
    <w:rsid w:val="00411961"/>
    <w:rsid w:val="00450756"/>
    <w:rsid w:val="00491C72"/>
    <w:rsid w:val="005779BE"/>
    <w:rsid w:val="005B75B6"/>
    <w:rsid w:val="00606778"/>
    <w:rsid w:val="007B096C"/>
    <w:rsid w:val="0085024E"/>
    <w:rsid w:val="00880200"/>
    <w:rsid w:val="00A15646"/>
    <w:rsid w:val="00A9135E"/>
    <w:rsid w:val="00AB1AEF"/>
    <w:rsid w:val="00B028AC"/>
    <w:rsid w:val="00B23D70"/>
    <w:rsid w:val="00C04BD6"/>
    <w:rsid w:val="00D36731"/>
    <w:rsid w:val="00D66BD1"/>
    <w:rsid w:val="00DF4DF2"/>
    <w:rsid w:val="00F643AF"/>
    <w:rsid w:val="00F74464"/>
    <w:rsid w:val="00F96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65F44"/>
  </w:style>
  <w:style w:type="paragraph" w:styleId="ListParagraph">
    <w:name w:val="List Paragraph"/>
    <w:basedOn w:val="Normal"/>
    <w:uiPriority w:val="99"/>
    <w:qFormat/>
    <w:rsid w:val="00D36731"/>
    <w:pPr>
      <w:ind w:left="720"/>
      <w:contextualSpacing/>
    </w:pPr>
  </w:style>
  <w:style w:type="paragraph" w:styleId="Header">
    <w:name w:val="header"/>
    <w:basedOn w:val="Normal"/>
    <w:link w:val="HeaderChar"/>
    <w:uiPriority w:val="99"/>
    <w:rsid w:val="00606778"/>
    <w:pPr>
      <w:tabs>
        <w:tab w:val="center" w:pos="4680"/>
        <w:tab w:val="right" w:pos="9360"/>
      </w:tabs>
    </w:pPr>
  </w:style>
  <w:style w:type="character" w:customStyle="1" w:styleId="HeaderChar">
    <w:name w:val="Header Char"/>
    <w:basedOn w:val="DefaultParagraphFont"/>
    <w:link w:val="Header"/>
    <w:uiPriority w:val="99"/>
    <w:locked/>
    <w:rsid w:val="00606778"/>
    <w:rPr>
      <w:rFonts w:cs="Times New Roman"/>
    </w:rPr>
  </w:style>
  <w:style w:type="paragraph" w:styleId="Footer">
    <w:name w:val="footer"/>
    <w:basedOn w:val="Normal"/>
    <w:link w:val="FooterChar"/>
    <w:uiPriority w:val="99"/>
    <w:rsid w:val="00606778"/>
    <w:pPr>
      <w:tabs>
        <w:tab w:val="center" w:pos="4680"/>
        <w:tab w:val="right" w:pos="9360"/>
      </w:tabs>
    </w:pPr>
  </w:style>
  <w:style w:type="character" w:customStyle="1" w:styleId="FooterChar">
    <w:name w:val="Footer Char"/>
    <w:basedOn w:val="DefaultParagraphFont"/>
    <w:link w:val="Footer"/>
    <w:uiPriority w:val="99"/>
    <w:locked/>
    <w:rsid w:val="00606778"/>
    <w:rPr>
      <w:rFonts w:cs="Times New Roman"/>
    </w:rPr>
  </w:style>
  <w:style w:type="character" w:styleId="PageNumber">
    <w:name w:val="page number"/>
    <w:basedOn w:val="DefaultParagraphFont"/>
    <w:uiPriority w:val="99"/>
    <w:rsid w:val="0006588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AGENCY POPULATION SUBCOMMITTEE </dc:title>
  <dc:subject/>
  <dc:creator>Berger, Meryl</dc:creator>
  <cp:keywords/>
  <dc:description/>
  <cp:lastModifiedBy>Administrator</cp:lastModifiedBy>
  <cp:revision>2</cp:revision>
  <cp:lastPrinted>2012-05-09T16:35:00Z</cp:lastPrinted>
  <dcterms:created xsi:type="dcterms:W3CDTF">2012-05-09T17:22:00Z</dcterms:created>
  <dcterms:modified xsi:type="dcterms:W3CDTF">2012-05-09T17:22:00Z</dcterms:modified>
</cp:coreProperties>
</file>