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6C" w:rsidRPr="006D15E7" w:rsidRDefault="00631F6C" w:rsidP="006D15E7">
      <w:pPr>
        <w:spacing w:after="60"/>
        <w:outlineLvl w:val="0"/>
        <w:rPr>
          <w:b/>
          <w:caps/>
          <w:sz w:val="28"/>
          <w:szCs w:val="20"/>
          <w:u w:val="single"/>
        </w:rPr>
      </w:pPr>
      <w:r w:rsidRPr="006D15E7">
        <w:rPr>
          <w:b/>
          <w:caps/>
          <w:sz w:val="28"/>
          <w:szCs w:val="20"/>
          <w:u w:val="single"/>
        </w:rPr>
        <w:t>SECTIO</w:t>
      </w:r>
      <w:r w:rsidR="006D15E7" w:rsidRPr="006D15E7">
        <w:rPr>
          <w:b/>
          <w:caps/>
          <w:sz w:val="28"/>
          <w:szCs w:val="20"/>
          <w:u w:val="single"/>
        </w:rPr>
        <w:t>N 1.10 ENVIRONMENTAL COMPLIANCE</w:t>
      </w:r>
    </w:p>
    <w:p w:rsidR="00631F6C" w:rsidRPr="005E3B9C" w:rsidRDefault="00631F6C" w:rsidP="00631F6C">
      <w:pPr>
        <w:jc w:val="both"/>
        <w:rPr>
          <w:szCs w:val="20"/>
        </w:rPr>
      </w:pPr>
    </w:p>
    <w:p w:rsidR="00631F6C" w:rsidRPr="006D21F0" w:rsidRDefault="00631F6C" w:rsidP="00631F6C">
      <w:pPr>
        <w:jc w:val="both"/>
        <w:rPr>
          <w:b/>
          <w:szCs w:val="20"/>
        </w:rPr>
      </w:pPr>
      <w:r w:rsidRPr="006D21F0">
        <w:rPr>
          <w:b/>
          <w:szCs w:val="20"/>
        </w:rPr>
        <w:t>In Article 1.10.03-Water Pollution Control:</w:t>
      </w:r>
    </w:p>
    <w:p w:rsidR="00631F6C" w:rsidRPr="006D21F0" w:rsidRDefault="006D15E7" w:rsidP="00631F6C">
      <w:pPr>
        <w:jc w:val="both"/>
        <w:rPr>
          <w:b/>
          <w:szCs w:val="20"/>
        </w:rPr>
      </w:pPr>
      <w:r>
        <w:rPr>
          <w:b/>
          <w:szCs w:val="20"/>
        </w:rPr>
        <w:t xml:space="preserve">REQUIRED </w:t>
      </w:r>
      <w:r w:rsidR="00631F6C" w:rsidRPr="006D21F0">
        <w:rPr>
          <w:b/>
          <w:szCs w:val="20"/>
        </w:rPr>
        <w:t>BEST MANAGEMENT PRACTICES</w:t>
      </w:r>
    </w:p>
    <w:p w:rsidR="00631F6C" w:rsidRPr="006D21F0" w:rsidRDefault="00631F6C" w:rsidP="00631F6C">
      <w:pPr>
        <w:jc w:val="both"/>
        <w:rPr>
          <w:szCs w:val="20"/>
        </w:rPr>
      </w:pPr>
    </w:p>
    <w:p w:rsidR="00631F6C" w:rsidRPr="006D21F0" w:rsidRDefault="00631F6C" w:rsidP="00631F6C">
      <w:pPr>
        <w:ind w:firstLine="540"/>
        <w:jc w:val="both"/>
        <w:rPr>
          <w:i/>
          <w:szCs w:val="20"/>
        </w:rPr>
      </w:pPr>
      <w:r w:rsidRPr="006D21F0">
        <w:rPr>
          <w:i/>
          <w:szCs w:val="20"/>
        </w:rPr>
        <w:t xml:space="preserve">Add the following after </w:t>
      </w:r>
      <w:r w:rsidR="006D15E7">
        <w:rPr>
          <w:i/>
          <w:szCs w:val="20"/>
        </w:rPr>
        <w:t xml:space="preserve">Required </w:t>
      </w:r>
      <w:r w:rsidRPr="006D21F0">
        <w:rPr>
          <w:i/>
          <w:szCs w:val="20"/>
        </w:rPr>
        <w:t>Be</w:t>
      </w:r>
      <w:r>
        <w:rPr>
          <w:i/>
          <w:szCs w:val="20"/>
        </w:rPr>
        <w:t>st Management Practice Number 13</w:t>
      </w:r>
      <w:r w:rsidRPr="006D21F0">
        <w:rPr>
          <w:i/>
          <w:szCs w:val="20"/>
        </w:rPr>
        <w:t>:</w:t>
      </w:r>
    </w:p>
    <w:p w:rsidR="00631F6C" w:rsidRPr="006D15E7" w:rsidRDefault="00631F6C" w:rsidP="00631F6C">
      <w:pPr>
        <w:jc w:val="both"/>
      </w:pPr>
    </w:p>
    <w:p w:rsidR="00631F6C" w:rsidRDefault="00631F6C" w:rsidP="00631F6C">
      <w:pPr>
        <w:ind w:left="540" w:hanging="540"/>
        <w:jc w:val="both"/>
        <w:rPr>
          <w:color w:val="000000"/>
        </w:rPr>
      </w:pPr>
      <w:r>
        <w:t xml:space="preserve">  14.</w:t>
      </w:r>
      <w:r>
        <w:tab/>
        <w:t xml:space="preserve">  </w:t>
      </w:r>
      <w:r w:rsidRPr="00914554">
        <w:t xml:space="preserve">The Contractor is hereby notified that the State listed species of Special Concern </w:t>
      </w:r>
      <w:r w:rsidR="00EA6467" w:rsidRPr="00914554">
        <w:t xml:space="preserve">Eastern </w:t>
      </w:r>
      <w:r w:rsidR="00770119" w:rsidRPr="00914554">
        <w:t>h</w:t>
      </w:r>
      <w:r w:rsidR="00EA6467" w:rsidRPr="00914554">
        <w:t>og</w:t>
      </w:r>
      <w:r w:rsidR="00914554" w:rsidRPr="00914554">
        <w:t>-</w:t>
      </w:r>
      <w:r w:rsidR="00EA6467" w:rsidRPr="00914554">
        <w:t>nose</w:t>
      </w:r>
      <w:r w:rsidR="00914554" w:rsidRPr="00914554">
        <w:t>d</w:t>
      </w:r>
      <w:r w:rsidR="00EA6467" w:rsidRPr="00914554">
        <w:t xml:space="preserve"> snake</w:t>
      </w:r>
      <w:r w:rsidRPr="00914554">
        <w:t xml:space="preserve"> (</w:t>
      </w:r>
      <w:r w:rsidR="00EA6467" w:rsidRPr="00914554">
        <w:rPr>
          <w:i/>
        </w:rPr>
        <w:t>Heterodon</w:t>
      </w:r>
      <w:r w:rsidRPr="00914554">
        <w:rPr>
          <w:i/>
        </w:rPr>
        <w:t xml:space="preserve"> </w:t>
      </w:r>
      <w:r w:rsidR="00EA6467" w:rsidRPr="00914554">
        <w:rPr>
          <w:i/>
        </w:rPr>
        <w:t>platyrhinos</w:t>
      </w:r>
      <w:r w:rsidRPr="00914554">
        <w:t>), is present within the Project limits</w:t>
      </w:r>
      <w:r w:rsidRPr="00914554">
        <w:rPr>
          <w:b/>
        </w:rPr>
        <w:t xml:space="preserve">. </w:t>
      </w:r>
      <w:r w:rsidR="006D15E7">
        <w:rPr>
          <w:b/>
        </w:rPr>
        <w:t xml:space="preserve"> </w:t>
      </w:r>
      <w:r w:rsidR="00E81B0D" w:rsidRPr="00914554">
        <w:t xml:space="preserve">The </w:t>
      </w:r>
      <w:r w:rsidR="00BA12DF">
        <w:t>E</w:t>
      </w:r>
      <w:r w:rsidR="001C2A83" w:rsidRPr="00914554">
        <w:t>astern hog</w:t>
      </w:r>
      <w:r w:rsidR="00914554" w:rsidRPr="00914554">
        <w:t>-</w:t>
      </w:r>
      <w:r w:rsidR="001C2A83" w:rsidRPr="00914554">
        <w:t>nose</w:t>
      </w:r>
      <w:r w:rsidR="00914554" w:rsidRPr="00914554">
        <w:t>d</w:t>
      </w:r>
      <w:r w:rsidR="001C2A83" w:rsidRPr="00914554">
        <w:t xml:space="preserve"> snake is one of the most unique snakes found in </w:t>
      </w:r>
      <w:r w:rsidR="00770119" w:rsidRPr="00914554">
        <w:t>Connecticut</w:t>
      </w:r>
      <w:r w:rsidR="001C2A83" w:rsidRPr="00914554">
        <w:t xml:space="preserve"> because of its behavior, habits, and appearance. </w:t>
      </w:r>
      <w:r w:rsidR="00423456" w:rsidRPr="00914554">
        <w:t xml:space="preserve"> It’s a short, stout snake and its coloration can be highly variable. </w:t>
      </w:r>
      <w:r w:rsidR="006D15E7">
        <w:t xml:space="preserve"> </w:t>
      </w:r>
      <w:r w:rsidR="00423456" w:rsidRPr="00914554">
        <w:t xml:space="preserve">The snake’s most distinctive field mark is an upturned, hog-like snout which is used for digging up </w:t>
      </w:r>
      <w:r w:rsidR="00770119" w:rsidRPr="00914554">
        <w:t xml:space="preserve">their main food item; </w:t>
      </w:r>
      <w:r w:rsidR="00423456" w:rsidRPr="00914554">
        <w:t>toads.</w:t>
      </w:r>
      <w:r w:rsidR="00770119" w:rsidRPr="00914554">
        <w:rPr>
          <w:b/>
        </w:rPr>
        <w:t xml:space="preserve"> </w:t>
      </w:r>
      <w:r w:rsidR="006D15E7">
        <w:rPr>
          <w:b/>
        </w:rPr>
        <w:t xml:space="preserve"> </w:t>
      </w:r>
      <w:r w:rsidRPr="00914554">
        <w:t xml:space="preserve">In Connecticut, the </w:t>
      </w:r>
      <w:r w:rsidR="00EA6467" w:rsidRPr="00914554">
        <w:t xml:space="preserve">Eastern </w:t>
      </w:r>
      <w:r w:rsidR="00770119" w:rsidRPr="00914554">
        <w:t>h</w:t>
      </w:r>
      <w:r w:rsidR="00EA6467" w:rsidRPr="00914554">
        <w:t>og</w:t>
      </w:r>
      <w:r w:rsidR="00914554" w:rsidRPr="00914554">
        <w:t>-</w:t>
      </w:r>
      <w:r w:rsidR="00EA6467" w:rsidRPr="00914554">
        <w:t>nose</w:t>
      </w:r>
      <w:r w:rsidR="00914554" w:rsidRPr="00914554">
        <w:t>d</w:t>
      </w:r>
      <w:r w:rsidR="00EA6467" w:rsidRPr="00914554">
        <w:t xml:space="preserve"> </w:t>
      </w:r>
      <w:r w:rsidR="00C80191" w:rsidRPr="00914554">
        <w:t xml:space="preserve">snake </w:t>
      </w:r>
      <w:r w:rsidR="00076D3A" w:rsidRPr="00914554">
        <w:t xml:space="preserve">uses a variety of habitats including </w:t>
      </w:r>
      <w:r w:rsidR="00566D74" w:rsidRPr="00914554">
        <w:t xml:space="preserve">loose sandy, </w:t>
      </w:r>
      <w:r w:rsidR="00E848B8" w:rsidRPr="00914554">
        <w:t xml:space="preserve">and </w:t>
      </w:r>
      <w:r w:rsidR="00076D3A" w:rsidRPr="00914554">
        <w:t xml:space="preserve">well drained </w:t>
      </w:r>
      <w:r w:rsidR="00DE0B55" w:rsidRPr="00914554">
        <w:t>gravely soils</w:t>
      </w:r>
      <w:r w:rsidR="00566D74" w:rsidRPr="00914554">
        <w:t xml:space="preserve">. </w:t>
      </w:r>
      <w:r w:rsidR="006D15E7">
        <w:t xml:space="preserve"> </w:t>
      </w:r>
      <w:r w:rsidR="00076D3A" w:rsidRPr="00914554">
        <w:t>They are more</w:t>
      </w:r>
      <w:r w:rsidR="00566D74" w:rsidRPr="00914554">
        <w:t xml:space="preserve"> </w:t>
      </w:r>
      <w:r w:rsidR="003A4818" w:rsidRPr="00914554">
        <w:t xml:space="preserve">adapted to inhabiting edge </w:t>
      </w:r>
      <w:r w:rsidR="00566D74" w:rsidRPr="00914554">
        <w:t xml:space="preserve">habitats and are seldom found in dense wooded areas. </w:t>
      </w:r>
      <w:r w:rsidR="006D15E7">
        <w:t xml:space="preserve"> </w:t>
      </w:r>
      <w:r w:rsidR="00566D74" w:rsidRPr="00914554">
        <w:t>They travel underground using enlarged pa</w:t>
      </w:r>
      <w:r w:rsidR="00E848B8" w:rsidRPr="00914554">
        <w:t>ssages created by small mammals.</w:t>
      </w:r>
      <w:r w:rsidR="00566D74" w:rsidRPr="00914554">
        <w:t xml:space="preserve"> </w:t>
      </w:r>
      <w:r w:rsidR="006D15E7">
        <w:t xml:space="preserve"> </w:t>
      </w:r>
      <w:r w:rsidR="00E848B8" w:rsidRPr="00914554">
        <w:t>These</w:t>
      </w:r>
      <w:r w:rsidR="00566D74" w:rsidRPr="00914554">
        <w:t xml:space="preserve"> passages are found in fields, open grassy areas adjacent to woods, and open forest. </w:t>
      </w:r>
      <w:r w:rsidR="006D15E7">
        <w:t xml:space="preserve"> </w:t>
      </w:r>
      <w:r w:rsidRPr="00914554">
        <w:t xml:space="preserve">Snakes cannot regulate their body temperature internally and must warm themselves in the sun. </w:t>
      </w:r>
      <w:r w:rsidR="006D15E7">
        <w:t xml:space="preserve"> Eastern h</w:t>
      </w:r>
      <w:r w:rsidR="00C84D10" w:rsidRPr="00914554">
        <w:t>og-nosed</w:t>
      </w:r>
      <w:r w:rsidRPr="00914554">
        <w:t xml:space="preserve"> snakes are </w:t>
      </w:r>
      <w:r w:rsidR="00C84D10" w:rsidRPr="00914554">
        <w:t xml:space="preserve">one of the rarer snakes in </w:t>
      </w:r>
      <w:r w:rsidR="00076D3A" w:rsidRPr="00914554">
        <w:t>the S</w:t>
      </w:r>
      <w:r w:rsidR="0074574B" w:rsidRPr="00914554">
        <w:t>tate due to population decl</w:t>
      </w:r>
      <w:r w:rsidR="00C84D10" w:rsidRPr="00914554">
        <w:t>ines cause by human disturbances and habitat loss.</w:t>
      </w:r>
      <w:r w:rsidR="00076D3A" w:rsidRPr="00914554">
        <w:rPr>
          <w:szCs w:val="28"/>
        </w:rPr>
        <w:t xml:space="preserve"> </w:t>
      </w:r>
      <w:r w:rsidR="006D15E7">
        <w:rPr>
          <w:szCs w:val="28"/>
        </w:rPr>
        <w:t xml:space="preserve"> </w:t>
      </w:r>
      <w:r w:rsidRPr="00914554">
        <w:rPr>
          <w:b/>
        </w:rPr>
        <w:t>They are not venomous.</w:t>
      </w:r>
      <w:r w:rsidRPr="00914554">
        <w:t xml:space="preserve"> </w:t>
      </w:r>
      <w:r w:rsidR="006D15E7">
        <w:t xml:space="preserve"> </w:t>
      </w:r>
      <w:r w:rsidRPr="00914554">
        <w:t xml:space="preserve">They are harmless snakes. </w:t>
      </w:r>
      <w:r w:rsidR="006D15E7">
        <w:t xml:space="preserve"> </w:t>
      </w:r>
      <w:r w:rsidR="00147AB0" w:rsidRPr="00914554">
        <w:t>However w</w:t>
      </w:r>
      <w:r w:rsidR="00770119" w:rsidRPr="00914554">
        <w:t>hen feeling threatened, the hog</w:t>
      </w:r>
      <w:r w:rsidR="00914554" w:rsidRPr="00914554">
        <w:t>-</w:t>
      </w:r>
      <w:r w:rsidR="00770119" w:rsidRPr="00914554">
        <w:t>nose</w:t>
      </w:r>
      <w:r w:rsidR="00914554" w:rsidRPr="00914554">
        <w:t>d</w:t>
      </w:r>
      <w:r w:rsidR="00770119" w:rsidRPr="00914554">
        <w:t xml:space="preserve"> snake</w:t>
      </w:r>
      <w:r w:rsidR="00147AB0" w:rsidRPr="00914554">
        <w:t xml:space="preserve"> </w:t>
      </w:r>
      <w:r w:rsidR="00770119" w:rsidRPr="00914554">
        <w:t xml:space="preserve">will try </w:t>
      </w:r>
      <w:r w:rsidR="00147AB0" w:rsidRPr="00914554">
        <w:t xml:space="preserve">to </w:t>
      </w:r>
      <w:r w:rsidR="00770119" w:rsidRPr="00914554">
        <w:t xml:space="preserve">bluff its </w:t>
      </w:r>
      <w:r w:rsidR="00147AB0" w:rsidRPr="00914554">
        <w:t>way out</w:t>
      </w:r>
      <w:r w:rsidR="00770119" w:rsidRPr="00914554">
        <w:t xml:space="preserve"> of a situation by coiling, flatten</w:t>
      </w:r>
      <w:r w:rsidR="005D178D" w:rsidRPr="00914554">
        <w:t>ing</w:t>
      </w:r>
      <w:r w:rsidR="00770119" w:rsidRPr="00914554">
        <w:t xml:space="preserve"> its head and</w:t>
      </w:r>
      <w:r w:rsidR="005D178D" w:rsidRPr="00914554">
        <w:t xml:space="preserve"> widening its</w:t>
      </w:r>
      <w:r w:rsidR="00914554" w:rsidRPr="00914554">
        <w:t xml:space="preserve"> </w:t>
      </w:r>
      <w:r w:rsidR="00770119" w:rsidRPr="00914554">
        <w:t xml:space="preserve">neck to form a cobra-like hood, inflating its body, hissing fiercely and </w:t>
      </w:r>
      <w:r w:rsidR="00147AB0" w:rsidRPr="00914554">
        <w:t>striking</w:t>
      </w:r>
      <w:r w:rsidR="00770119" w:rsidRPr="00914554">
        <w:t xml:space="preserve"> violently. </w:t>
      </w:r>
      <w:r w:rsidR="006D15E7">
        <w:t xml:space="preserve"> </w:t>
      </w:r>
      <w:r w:rsidR="00770119" w:rsidRPr="00914554">
        <w:t>The strike usually made with the mouth closed, almost always falls short of the target.</w:t>
      </w:r>
      <w:r w:rsidR="00914554" w:rsidRPr="00914554">
        <w:t xml:space="preserve"> </w:t>
      </w:r>
      <w:r w:rsidR="006D15E7">
        <w:t xml:space="preserve"> </w:t>
      </w:r>
      <w:r w:rsidR="00914554" w:rsidRPr="00914554">
        <w:t xml:space="preserve">They may also mimic a timber rattlesnake by vibrating their tail, although they do not have a rattle, the motion in dry leaves will create a similar sound. </w:t>
      </w:r>
      <w:r w:rsidR="00770119" w:rsidRPr="00914554">
        <w:t xml:space="preserve"> If these tactics do not scare away a predator, the snake will writhe about, excrete a foul-smelling musk, and then turn over with its mouth open, tongue hanging out, and lie still, feigning death. </w:t>
      </w:r>
      <w:r w:rsidR="006D15E7">
        <w:t xml:space="preserve"> </w:t>
      </w:r>
      <w:r w:rsidR="00C84D10" w:rsidRPr="00914554">
        <w:t>Th</w:t>
      </w:r>
      <w:r w:rsidR="00CF74B8" w:rsidRPr="00914554">
        <w:t>is</w:t>
      </w:r>
      <w:r w:rsidR="00C84D10" w:rsidRPr="00914554">
        <w:t xml:space="preserve"> snake is completely terrestrial</w:t>
      </w:r>
      <w:r w:rsidR="00E848B8" w:rsidRPr="00914554">
        <w:t>.</w:t>
      </w:r>
      <w:r w:rsidR="00C84D10" w:rsidRPr="00914554">
        <w:t xml:space="preserve"> </w:t>
      </w:r>
      <w:r w:rsidR="006D15E7">
        <w:t xml:space="preserve"> </w:t>
      </w:r>
      <w:r w:rsidR="001A6743" w:rsidRPr="00914554">
        <w:t xml:space="preserve">Eastern </w:t>
      </w:r>
      <w:r w:rsidR="00147AB0" w:rsidRPr="00914554">
        <w:t>h</w:t>
      </w:r>
      <w:r w:rsidR="001A6743" w:rsidRPr="00914554">
        <w:t>og</w:t>
      </w:r>
      <w:r w:rsidR="00914554" w:rsidRPr="00914554">
        <w:t>-</w:t>
      </w:r>
      <w:r w:rsidR="001A6743" w:rsidRPr="00914554">
        <w:t>nose</w:t>
      </w:r>
      <w:r w:rsidR="00914554" w:rsidRPr="00914554">
        <w:t>d</w:t>
      </w:r>
      <w:r w:rsidR="001A6743" w:rsidRPr="00914554">
        <w:t xml:space="preserve"> </w:t>
      </w:r>
      <w:r w:rsidR="00147AB0" w:rsidRPr="00914554">
        <w:t xml:space="preserve">snakes </w:t>
      </w:r>
      <w:r w:rsidRPr="00914554">
        <w:t xml:space="preserve">hibernate in the winter from about October to </w:t>
      </w:r>
      <w:r w:rsidR="00E848B8" w:rsidRPr="00914554">
        <w:t>April</w:t>
      </w:r>
      <w:r w:rsidRPr="00914554">
        <w:t xml:space="preserve">. </w:t>
      </w:r>
      <w:r w:rsidR="006D15E7">
        <w:t xml:space="preserve"> </w:t>
      </w:r>
      <w:r w:rsidRPr="00914554">
        <w:t>They will use rodent burrows</w:t>
      </w:r>
      <w:r w:rsidR="00BA12DF">
        <w:t>,</w:t>
      </w:r>
      <w:r w:rsidRPr="00914554">
        <w:t xml:space="preserve"> </w:t>
      </w:r>
      <w:r w:rsidR="00DE0B55" w:rsidRPr="00914554">
        <w:t>shrubs, logs or shallow burrows in sandy soil for dens</w:t>
      </w:r>
      <w:r w:rsidRPr="00134F4E">
        <w:rPr>
          <w:color w:val="000000"/>
        </w:rPr>
        <w:t>.</w:t>
      </w:r>
    </w:p>
    <w:p w:rsidR="00631F6C" w:rsidRDefault="00631F6C" w:rsidP="00631F6C">
      <w:pPr>
        <w:ind w:left="540" w:hanging="540"/>
        <w:jc w:val="both"/>
      </w:pPr>
    </w:p>
    <w:p w:rsidR="00631F6C" w:rsidRDefault="00631F6C" w:rsidP="00631F6C">
      <w:pPr>
        <w:ind w:left="540"/>
        <w:jc w:val="both"/>
        <w:rPr>
          <w:szCs w:val="20"/>
        </w:rPr>
      </w:pPr>
      <w:r>
        <w:t xml:space="preserve">  </w:t>
      </w:r>
      <w:r w:rsidRPr="005B43B6">
        <w:t xml:space="preserve">All construction activities taking place within the </w:t>
      </w:r>
      <w:r>
        <w:t>Project will n</w:t>
      </w:r>
      <w:r w:rsidRPr="005B43B6">
        <w:t xml:space="preserve">eed to be coordinated with </w:t>
      </w:r>
      <w:r w:rsidRPr="005B43B6">
        <w:rPr>
          <w:szCs w:val="20"/>
        </w:rPr>
        <w:t xml:space="preserve">the </w:t>
      </w:r>
      <w:r>
        <w:rPr>
          <w:szCs w:val="20"/>
        </w:rPr>
        <w:t>Office of Environmental Planning (</w:t>
      </w:r>
      <w:r w:rsidRPr="005B43B6">
        <w:rPr>
          <w:szCs w:val="20"/>
        </w:rPr>
        <w:t>OEP</w:t>
      </w:r>
      <w:r>
        <w:rPr>
          <w:szCs w:val="20"/>
        </w:rPr>
        <w:t>)</w:t>
      </w:r>
      <w:r w:rsidRPr="005B43B6">
        <w:rPr>
          <w:szCs w:val="20"/>
        </w:rPr>
        <w:t xml:space="preserve"> </w:t>
      </w:r>
      <w:r>
        <w:t xml:space="preserve">through the Engineer. </w:t>
      </w:r>
      <w:r w:rsidR="006D15E7">
        <w:t xml:space="preserve"> </w:t>
      </w:r>
      <w:r>
        <w:t>A</w:t>
      </w:r>
      <w:r w:rsidRPr="005B43B6">
        <w:rPr>
          <w:szCs w:val="20"/>
        </w:rPr>
        <w:t xml:space="preserve">t least 10 days prior to the commencement of any </w:t>
      </w:r>
      <w:r w:rsidR="00B670BC">
        <w:rPr>
          <w:szCs w:val="20"/>
        </w:rPr>
        <w:t xml:space="preserve">physical </w:t>
      </w:r>
      <w:r w:rsidRPr="005B43B6">
        <w:rPr>
          <w:szCs w:val="20"/>
        </w:rPr>
        <w:t>construction activities</w:t>
      </w:r>
      <w:r>
        <w:rPr>
          <w:szCs w:val="20"/>
        </w:rPr>
        <w:t>, t</w:t>
      </w:r>
      <w:r w:rsidRPr="005B43B6">
        <w:rPr>
          <w:szCs w:val="20"/>
        </w:rPr>
        <w:t>he Contractor shall</w:t>
      </w:r>
      <w:r>
        <w:rPr>
          <w:szCs w:val="20"/>
        </w:rPr>
        <w:t xml:space="preserve">, </w:t>
      </w:r>
      <w:r w:rsidRPr="005B43B6">
        <w:rPr>
          <w:szCs w:val="20"/>
        </w:rPr>
        <w:t>through the Engineer</w:t>
      </w:r>
      <w:r>
        <w:rPr>
          <w:szCs w:val="20"/>
        </w:rPr>
        <w:t>,</w:t>
      </w:r>
      <w:r w:rsidRPr="005B43B6">
        <w:rPr>
          <w:szCs w:val="20"/>
        </w:rPr>
        <w:t xml:space="preserve"> </w:t>
      </w:r>
      <w:r>
        <w:rPr>
          <w:szCs w:val="20"/>
        </w:rPr>
        <w:t xml:space="preserve">arrange for a CTDOT </w:t>
      </w:r>
      <w:r w:rsidR="00B670BC">
        <w:rPr>
          <w:szCs w:val="20"/>
        </w:rPr>
        <w:t xml:space="preserve">OEP </w:t>
      </w:r>
      <w:r>
        <w:rPr>
          <w:szCs w:val="20"/>
        </w:rPr>
        <w:t>Environmental Inspector</w:t>
      </w:r>
      <w:r w:rsidRPr="005B43B6">
        <w:rPr>
          <w:szCs w:val="20"/>
        </w:rPr>
        <w:t xml:space="preserve"> or their authorized delegate to meet and discuss proper protocol for maintaining environmental commitments made </w:t>
      </w:r>
      <w:r>
        <w:rPr>
          <w:szCs w:val="20"/>
        </w:rPr>
        <w:t>for</w:t>
      </w:r>
      <w:r w:rsidRPr="005B43B6">
        <w:rPr>
          <w:szCs w:val="20"/>
        </w:rPr>
        <w:t xml:space="preserve"> the protecti</w:t>
      </w:r>
      <w:r>
        <w:rPr>
          <w:szCs w:val="20"/>
        </w:rPr>
        <w:t>on of this species and habitat.</w:t>
      </w:r>
      <w:r w:rsidRPr="005B43B6">
        <w:rPr>
          <w:szCs w:val="20"/>
        </w:rPr>
        <w:t xml:space="preserve"> </w:t>
      </w:r>
      <w:r w:rsidR="006D15E7">
        <w:rPr>
          <w:szCs w:val="20"/>
        </w:rPr>
        <w:t xml:space="preserve"> </w:t>
      </w:r>
      <w:r w:rsidRPr="005B43B6">
        <w:rPr>
          <w:szCs w:val="20"/>
        </w:rPr>
        <w:t xml:space="preserve">OEP will provide oversight </w:t>
      </w:r>
      <w:r>
        <w:rPr>
          <w:szCs w:val="20"/>
        </w:rPr>
        <w:t xml:space="preserve">through the Engineer </w:t>
      </w:r>
      <w:r w:rsidRPr="005B43B6">
        <w:rPr>
          <w:szCs w:val="20"/>
        </w:rPr>
        <w:t xml:space="preserve">to ensure that the </w:t>
      </w:r>
      <w:r w:rsidR="004C78F5" w:rsidRPr="005B43B6">
        <w:rPr>
          <w:szCs w:val="20"/>
        </w:rPr>
        <w:t>following</w:t>
      </w:r>
      <w:r w:rsidR="004C78F5">
        <w:rPr>
          <w:szCs w:val="20"/>
        </w:rPr>
        <w:t xml:space="preserve"> </w:t>
      </w:r>
      <w:r w:rsidR="004C78F5" w:rsidRPr="005B43B6">
        <w:rPr>
          <w:szCs w:val="20"/>
        </w:rPr>
        <w:t>protocols</w:t>
      </w:r>
      <w:r w:rsidRPr="005B43B6">
        <w:rPr>
          <w:szCs w:val="20"/>
        </w:rPr>
        <w:t xml:space="preserve"> are followed and maintained during the course of the </w:t>
      </w:r>
      <w:r>
        <w:rPr>
          <w:szCs w:val="20"/>
        </w:rPr>
        <w:t>Project.</w:t>
      </w:r>
    </w:p>
    <w:p w:rsidR="00631F6C" w:rsidRDefault="00631F6C" w:rsidP="00631F6C">
      <w:pPr>
        <w:ind w:left="540"/>
        <w:jc w:val="both"/>
        <w:rPr>
          <w:szCs w:val="20"/>
        </w:rPr>
      </w:pPr>
    </w:p>
    <w:p w:rsidR="00631F6C" w:rsidRDefault="006D15E7" w:rsidP="00631F6C">
      <w:pPr>
        <w:ind w:left="540"/>
        <w:jc w:val="both"/>
      </w:pPr>
      <w:r>
        <w:t xml:space="preserve">  </w:t>
      </w:r>
      <w:r w:rsidR="00631F6C">
        <w:t xml:space="preserve">For any work done during the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</w:t>
      </w:r>
      <w:r w:rsidR="00631F6C">
        <w:t>snake’s</w:t>
      </w:r>
      <w:r w:rsidR="00631F6C" w:rsidRPr="005B43B6">
        <w:t xml:space="preserve"> active period (</w:t>
      </w:r>
      <w:r w:rsidR="004C78F5">
        <w:t>May</w:t>
      </w:r>
      <w:r w:rsidR="00631F6C" w:rsidRPr="005B43B6">
        <w:t xml:space="preserve"> 1</w:t>
      </w:r>
      <w:r w:rsidR="00631F6C" w:rsidRPr="005B43B6">
        <w:rPr>
          <w:b/>
        </w:rPr>
        <w:t xml:space="preserve"> </w:t>
      </w:r>
      <w:r w:rsidR="00631F6C" w:rsidRPr="005B43B6">
        <w:t xml:space="preserve">to </w:t>
      </w:r>
      <w:r w:rsidR="00631F6C">
        <w:t>September 30</w:t>
      </w:r>
      <w:r w:rsidR="00631F6C" w:rsidRPr="005B43B6">
        <w:t xml:space="preserve">) the </w:t>
      </w:r>
      <w:r w:rsidR="00FD511C">
        <w:t xml:space="preserve">CTDOT </w:t>
      </w:r>
      <w:r w:rsidR="00631F6C" w:rsidRPr="005B43B6">
        <w:t>will</w:t>
      </w:r>
      <w:r w:rsidR="00631F6C" w:rsidRPr="005B43B6">
        <w:rPr>
          <w:b/>
        </w:rPr>
        <w:t xml:space="preserve"> </w:t>
      </w:r>
      <w:r w:rsidR="00631F6C" w:rsidRPr="005B43B6">
        <w:t xml:space="preserve">require </w:t>
      </w:r>
      <w:r w:rsidR="00631F6C">
        <w:t xml:space="preserve">the following </w:t>
      </w:r>
      <w:r w:rsidR="00631F6C" w:rsidRPr="005B43B6">
        <w:t>precautionary</w:t>
      </w:r>
      <w:r w:rsidR="00631F6C" w:rsidRPr="005B43B6">
        <w:rPr>
          <w:b/>
        </w:rPr>
        <w:t xml:space="preserve"> </w:t>
      </w:r>
      <w:r w:rsidR="00631F6C" w:rsidRPr="005B43B6">
        <w:t>measures</w:t>
      </w:r>
      <w:r w:rsidR="00631F6C" w:rsidRPr="005B43B6">
        <w:rPr>
          <w:b/>
        </w:rPr>
        <w:t xml:space="preserve"> </w:t>
      </w:r>
      <w:r w:rsidR="00631F6C" w:rsidRPr="005B43B6">
        <w:t xml:space="preserve">to protect the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</w:t>
      </w:r>
      <w:r w:rsidR="004C78F5">
        <w:t xml:space="preserve">snake </w:t>
      </w:r>
      <w:r w:rsidR="00631F6C" w:rsidRPr="005B43B6">
        <w:t>and</w:t>
      </w:r>
      <w:r w:rsidR="00631F6C" w:rsidRPr="005B43B6">
        <w:rPr>
          <w:b/>
        </w:rPr>
        <w:t xml:space="preserve">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4C78F5">
        <w:t xml:space="preserve"> snake</w:t>
      </w:r>
      <w:r w:rsidR="001A6743">
        <w:t xml:space="preserve"> </w:t>
      </w:r>
      <w:r w:rsidR="00631F6C">
        <w:t>habitat:</w:t>
      </w:r>
    </w:p>
    <w:p w:rsidR="00631F6C" w:rsidRDefault="00631F6C" w:rsidP="00631F6C">
      <w:pPr>
        <w:ind w:left="540"/>
        <w:jc w:val="both"/>
      </w:pPr>
    </w:p>
    <w:p w:rsidR="00631F6C" w:rsidRDefault="00631F6C" w:rsidP="006D15E7">
      <w:pPr>
        <w:pStyle w:val="ListParagraph"/>
        <w:numPr>
          <w:ilvl w:val="1"/>
          <w:numId w:val="1"/>
        </w:numPr>
        <w:ind w:left="990"/>
        <w:jc w:val="both"/>
      </w:pPr>
      <w:r w:rsidRPr="007E127F">
        <w:lastRenderedPageBreak/>
        <w:t xml:space="preserve">All </w:t>
      </w:r>
      <w:r w:rsidRPr="002B7F92">
        <w:t xml:space="preserve">construction personnel working within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</w:t>
      </w:r>
      <w:r w:rsidR="004C78F5">
        <w:t xml:space="preserve">snake </w:t>
      </w:r>
      <w:r w:rsidRPr="002B7F92">
        <w:t>habitat must be apprised of</w:t>
      </w:r>
      <w:r>
        <w:t xml:space="preserve"> </w:t>
      </w:r>
      <w:r w:rsidRPr="007E127F">
        <w:t xml:space="preserve">the species description and the possible presence of </w:t>
      </w:r>
      <w:r>
        <w:t>this</w:t>
      </w:r>
      <w:r w:rsidRPr="007E127F">
        <w:t xml:space="preserve"> listed species.</w:t>
      </w:r>
      <w:r>
        <w:t xml:space="preserve"> </w:t>
      </w:r>
    </w:p>
    <w:p w:rsidR="00631F6C" w:rsidRDefault="00631F6C" w:rsidP="00631F6C">
      <w:pPr>
        <w:ind w:left="990" w:hanging="360"/>
        <w:jc w:val="both"/>
        <w:rPr>
          <w:szCs w:val="20"/>
        </w:rPr>
      </w:pPr>
    </w:p>
    <w:p w:rsidR="00631F6C" w:rsidRDefault="00631F6C">
      <w:pPr>
        <w:pStyle w:val="ListParagraph"/>
        <w:numPr>
          <w:ilvl w:val="0"/>
          <w:numId w:val="1"/>
        </w:numPr>
        <w:ind w:left="990"/>
        <w:jc w:val="both"/>
      </w:pPr>
      <w:r w:rsidRPr="007562EE">
        <w:t xml:space="preserve">Exclusionary practices will be required in order to prevent any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Pr="007562EE">
        <w:t xml:space="preserve"> </w:t>
      </w:r>
      <w:r w:rsidR="004C78F5">
        <w:t xml:space="preserve">snakes’ </w:t>
      </w:r>
      <w:r w:rsidRPr="007562EE">
        <w:t>access</w:t>
      </w:r>
      <w:r>
        <w:t xml:space="preserve"> </w:t>
      </w:r>
      <w:r w:rsidRPr="007E127F">
        <w:t xml:space="preserve">to construction areas. </w:t>
      </w:r>
      <w:r w:rsidR="006D15E7">
        <w:t xml:space="preserve"> </w:t>
      </w:r>
      <w:r w:rsidRPr="007E127F">
        <w:t>These measures will need to be installed at the limits</w:t>
      </w:r>
      <w:r>
        <w:t xml:space="preserve"> </w:t>
      </w:r>
      <w:r w:rsidRPr="007E127F">
        <w:t>of</w:t>
      </w:r>
      <w:r>
        <w:t xml:space="preserve"> </w:t>
      </w:r>
      <w:r w:rsidRPr="007E127F">
        <w:t>disturbance as shown on the plans.</w:t>
      </w:r>
    </w:p>
    <w:p w:rsidR="00631F6C" w:rsidRDefault="00631F6C" w:rsidP="00631F6C">
      <w:pPr>
        <w:ind w:left="990" w:hanging="360"/>
        <w:jc w:val="both"/>
      </w:pPr>
    </w:p>
    <w:p w:rsidR="00631F6C" w:rsidRDefault="00631F6C" w:rsidP="00631F6C">
      <w:pPr>
        <w:pStyle w:val="ListParagraph"/>
        <w:numPr>
          <w:ilvl w:val="0"/>
          <w:numId w:val="1"/>
        </w:numPr>
        <w:ind w:left="990"/>
        <w:jc w:val="both"/>
        <w:rPr>
          <w:szCs w:val="20"/>
        </w:rPr>
      </w:pPr>
      <w:r w:rsidRPr="00165518">
        <w:t xml:space="preserve">Exclusionary </w:t>
      </w:r>
      <w:r>
        <w:t xml:space="preserve">fencing shall be </w:t>
      </w:r>
      <w:r w:rsidRPr="007E127F">
        <w:rPr>
          <w:szCs w:val="20"/>
        </w:rPr>
        <w:t>at least 20</w:t>
      </w:r>
      <w:r w:rsidRPr="007562EE">
        <w:rPr>
          <w:szCs w:val="20"/>
        </w:rPr>
        <w:t>” tall and must be secured to and remain in contact with the ground</w:t>
      </w:r>
      <w:r w:rsidR="00FD511C">
        <w:rPr>
          <w:szCs w:val="20"/>
        </w:rPr>
        <w:t>.  The Contractor shall</w:t>
      </w:r>
      <w:r w:rsidRPr="007562EE">
        <w:rPr>
          <w:szCs w:val="20"/>
        </w:rPr>
        <w:t xml:space="preserve"> </w:t>
      </w:r>
      <w:r w:rsidRPr="00C217C6">
        <w:rPr>
          <w:szCs w:val="20"/>
        </w:rPr>
        <w:t>regularly inspect</w:t>
      </w:r>
      <w:r w:rsidR="00FD511C">
        <w:rPr>
          <w:szCs w:val="20"/>
        </w:rPr>
        <w:t xml:space="preserve"> and</w:t>
      </w:r>
      <w:r>
        <w:rPr>
          <w:szCs w:val="20"/>
        </w:rPr>
        <w:t xml:space="preserve"> </w:t>
      </w:r>
      <w:r w:rsidRPr="00C217C6">
        <w:rPr>
          <w:szCs w:val="20"/>
        </w:rPr>
        <w:t>maintain</w:t>
      </w:r>
      <w:r w:rsidR="00FD511C">
        <w:rPr>
          <w:szCs w:val="20"/>
        </w:rPr>
        <w:t xml:space="preserve"> the fencing</w:t>
      </w:r>
      <w:r w:rsidRPr="00C217C6">
        <w:rPr>
          <w:szCs w:val="20"/>
        </w:rPr>
        <w:t xml:space="preserve"> to prevent any gaps or openings at ground level. </w:t>
      </w:r>
      <w:r w:rsidR="00FF3A37">
        <w:rPr>
          <w:szCs w:val="20"/>
        </w:rPr>
        <w:t xml:space="preserve"> </w:t>
      </w:r>
      <w:r>
        <w:rPr>
          <w:szCs w:val="20"/>
        </w:rPr>
        <w:t>Standard</w:t>
      </w:r>
      <w:r w:rsidRPr="00C217C6">
        <w:rPr>
          <w:szCs w:val="20"/>
        </w:rPr>
        <w:t xml:space="preserve"> silt fence</w:t>
      </w:r>
      <w:r>
        <w:rPr>
          <w:szCs w:val="20"/>
        </w:rPr>
        <w:t xml:space="preserve"> is adequate; </w:t>
      </w:r>
      <w:r w:rsidRPr="00C217C6">
        <w:rPr>
          <w:szCs w:val="20"/>
        </w:rPr>
        <w:t>fenc</w:t>
      </w:r>
      <w:r>
        <w:rPr>
          <w:szCs w:val="20"/>
        </w:rPr>
        <w:t>ing with netting</w:t>
      </w:r>
      <w:r w:rsidRPr="00C217C6">
        <w:rPr>
          <w:szCs w:val="20"/>
        </w:rPr>
        <w:t xml:space="preserve"> shall not be used. </w:t>
      </w:r>
    </w:p>
    <w:p w:rsidR="00631F6C" w:rsidRPr="007562EE" w:rsidRDefault="00631F6C" w:rsidP="00631F6C">
      <w:pPr>
        <w:jc w:val="both"/>
        <w:rPr>
          <w:szCs w:val="20"/>
        </w:rPr>
      </w:pPr>
    </w:p>
    <w:p w:rsidR="00631F6C" w:rsidRPr="00710160" w:rsidRDefault="00631F6C" w:rsidP="00631F6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0"/>
        <w:jc w:val="both"/>
        <w:rPr>
          <w:color w:val="000000"/>
        </w:rPr>
      </w:pPr>
      <w:r w:rsidRPr="00710160">
        <w:rPr>
          <w:color w:val="000000"/>
        </w:rPr>
        <w:t>The Contractor must search the work area each morning for the presence of th</w:t>
      </w:r>
      <w:r>
        <w:rPr>
          <w:color w:val="000000"/>
        </w:rPr>
        <w:t>is</w:t>
      </w:r>
      <w:r w:rsidRPr="00710160">
        <w:rPr>
          <w:color w:val="000000"/>
        </w:rPr>
        <w:t xml:space="preserve"> listed species prior to any work being done.</w:t>
      </w:r>
    </w:p>
    <w:p w:rsidR="00631F6C" w:rsidRPr="004D2371" w:rsidRDefault="00631F6C" w:rsidP="00631F6C">
      <w:pPr>
        <w:autoSpaceDE w:val="0"/>
        <w:autoSpaceDN w:val="0"/>
        <w:adjustRightInd w:val="0"/>
        <w:ind w:left="990" w:hanging="360"/>
        <w:jc w:val="both"/>
        <w:rPr>
          <w:color w:val="000000"/>
        </w:rPr>
      </w:pPr>
    </w:p>
    <w:p w:rsidR="00631F6C" w:rsidRPr="00C217C6" w:rsidRDefault="00631F6C" w:rsidP="00631F6C">
      <w:pPr>
        <w:pStyle w:val="ListParagraph"/>
        <w:numPr>
          <w:ilvl w:val="0"/>
          <w:numId w:val="1"/>
        </w:numPr>
        <w:ind w:left="990"/>
        <w:jc w:val="both"/>
        <w:rPr>
          <w:szCs w:val="20"/>
        </w:rPr>
      </w:pPr>
      <w:r w:rsidRPr="007E127F">
        <w:rPr>
          <w:szCs w:val="20"/>
        </w:rPr>
        <w:t xml:space="preserve">Any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snake </w:t>
      </w:r>
      <w:r w:rsidRPr="007562EE">
        <w:rPr>
          <w:szCs w:val="20"/>
        </w:rPr>
        <w:t xml:space="preserve">encountered within the immediate work area shall be carefully moved to an adjacent area outside of the excluded area and the </w:t>
      </w:r>
      <w:r>
        <w:rPr>
          <w:szCs w:val="20"/>
        </w:rPr>
        <w:t>Engineer shall be</w:t>
      </w:r>
      <w:r w:rsidRPr="007562EE">
        <w:rPr>
          <w:szCs w:val="20"/>
        </w:rPr>
        <w:t xml:space="preserve"> </w:t>
      </w:r>
      <w:r w:rsidRPr="00C217C6">
        <w:rPr>
          <w:szCs w:val="20"/>
        </w:rPr>
        <w:t>immediately informed to contact</w:t>
      </w:r>
      <w:r>
        <w:rPr>
          <w:szCs w:val="20"/>
        </w:rPr>
        <w:t xml:space="preserve"> </w:t>
      </w:r>
      <w:r w:rsidRPr="00C217C6">
        <w:rPr>
          <w:szCs w:val="20"/>
        </w:rPr>
        <w:t>OEP with the location.</w:t>
      </w:r>
    </w:p>
    <w:p w:rsidR="00631F6C" w:rsidRDefault="00631F6C" w:rsidP="00631F6C">
      <w:pPr>
        <w:pStyle w:val="ListParagraph"/>
        <w:jc w:val="both"/>
      </w:pPr>
    </w:p>
    <w:p w:rsidR="00631F6C" w:rsidRPr="007562EE" w:rsidRDefault="00631F6C" w:rsidP="00631F6C">
      <w:pPr>
        <w:pStyle w:val="ListParagraph"/>
        <w:numPr>
          <w:ilvl w:val="0"/>
          <w:numId w:val="1"/>
        </w:numPr>
        <w:ind w:left="990"/>
        <w:jc w:val="both"/>
        <w:rPr>
          <w:szCs w:val="20"/>
        </w:rPr>
      </w:pPr>
      <w:r w:rsidRPr="007E127F">
        <w:rPr>
          <w:szCs w:val="20"/>
        </w:rPr>
        <w:t>All staging and storage areas</w:t>
      </w:r>
      <w:r>
        <w:rPr>
          <w:szCs w:val="20"/>
        </w:rPr>
        <w:t xml:space="preserve"> in the vicinity of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snake </w:t>
      </w:r>
      <w:r>
        <w:rPr>
          <w:szCs w:val="20"/>
        </w:rPr>
        <w:t>habitat</w:t>
      </w:r>
      <w:r w:rsidRPr="007E127F">
        <w:rPr>
          <w:szCs w:val="20"/>
        </w:rPr>
        <w:t xml:space="preserve">, outside of previously paved locations, regardless of the duration of time they will be utilized, must be reviewed by and receive written approval from OEP through the </w:t>
      </w:r>
      <w:r>
        <w:rPr>
          <w:szCs w:val="20"/>
        </w:rPr>
        <w:t>Engineer</w:t>
      </w:r>
      <w:r w:rsidR="00FF3A37">
        <w:rPr>
          <w:szCs w:val="20"/>
        </w:rPr>
        <w:t>.</w:t>
      </w:r>
    </w:p>
    <w:p w:rsidR="00631F6C" w:rsidRPr="004D2371" w:rsidRDefault="00631F6C" w:rsidP="00631F6C">
      <w:pPr>
        <w:ind w:left="990" w:hanging="360"/>
        <w:jc w:val="both"/>
        <w:rPr>
          <w:szCs w:val="20"/>
        </w:rPr>
      </w:pPr>
    </w:p>
    <w:p w:rsidR="00631F6C" w:rsidRPr="00710160" w:rsidRDefault="00631F6C" w:rsidP="00631F6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0"/>
        <w:jc w:val="both"/>
        <w:rPr>
          <w:color w:val="000000"/>
        </w:rPr>
      </w:pPr>
      <w:r w:rsidRPr="00710160">
        <w:rPr>
          <w:color w:val="000000"/>
        </w:rPr>
        <w:t xml:space="preserve">No heavy machinery or vehicles may be parked in any </w:t>
      </w:r>
      <w:r>
        <w:rPr>
          <w:color w:val="000000"/>
        </w:rPr>
        <w:t xml:space="preserve">unapproved </w:t>
      </w:r>
      <w:r w:rsidR="001A6743">
        <w:t xml:space="preserve">Eastern </w:t>
      </w:r>
      <w:r w:rsidR="00C80191">
        <w:t>h</w:t>
      </w:r>
      <w:r w:rsidR="001A6743">
        <w:t>ognose</w:t>
      </w:r>
      <w:r>
        <w:rPr>
          <w:color w:val="000000"/>
        </w:rPr>
        <w:t xml:space="preserve"> snake </w:t>
      </w:r>
      <w:r w:rsidRPr="00710160">
        <w:rPr>
          <w:color w:val="000000"/>
        </w:rPr>
        <w:t xml:space="preserve">habitat. </w:t>
      </w:r>
    </w:p>
    <w:p w:rsidR="00631F6C" w:rsidRPr="004D2371" w:rsidRDefault="00631F6C" w:rsidP="00631F6C">
      <w:pPr>
        <w:autoSpaceDE w:val="0"/>
        <w:autoSpaceDN w:val="0"/>
        <w:adjustRightInd w:val="0"/>
        <w:ind w:left="990" w:hanging="360"/>
        <w:jc w:val="both"/>
        <w:rPr>
          <w:color w:val="000000"/>
        </w:rPr>
      </w:pPr>
    </w:p>
    <w:p w:rsidR="00631F6C" w:rsidRPr="007562EE" w:rsidRDefault="00631F6C" w:rsidP="00631F6C">
      <w:pPr>
        <w:pStyle w:val="ListParagraph"/>
        <w:numPr>
          <w:ilvl w:val="0"/>
          <w:numId w:val="1"/>
        </w:numPr>
        <w:ind w:left="990"/>
        <w:jc w:val="both"/>
        <w:rPr>
          <w:szCs w:val="20"/>
        </w:rPr>
      </w:pPr>
      <w:r>
        <w:rPr>
          <w:szCs w:val="20"/>
        </w:rPr>
        <w:t xml:space="preserve">Exclusionary fencing shall be removed when it is no longer needed, and silt fence shall be removed </w:t>
      </w:r>
      <w:r w:rsidRPr="007E127F">
        <w:rPr>
          <w:szCs w:val="20"/>
        </w:rPr>
        <w:t>as soon as the area is stable</w:t>
      </w:r>
      <w:r w:rsidRPr="007562EE">
        <w:rPr>
          <w:szCs w:val="20"/>
        </w:rPr>
        <w:t xml:space="preserve"> to allow for reptile and amphibian passage to resume. </w:t>
      </w:r>
    </w:p>
    <w:p w:rsidR="00631F6C" w:rsidRPr="004D2371" w:rsidRDefault="00631F6C" w:rsidP="00631F6C">
      <w:pPr>
        <w:autoSpaceDE w:val="0"/>
        <w:autoSpaceDN w:val="0"/>
        <w:adjustRightInd w:val="0"/>
        <w:ind w:left="990" w:hanging="360"/>
        <w:rPr>
          <w:color w:val="000000"/>
        </w:rPr>
      </w:pPr>
    </w:p>
    <w:p w:rsidR="00631F6C" w:rsidRDefault="00FF3A37" w:rsidP="00EE1809">
      <w:pPr>
        <w:pStyle w:val="ListParagraph"/>
        <w:ind w:left="547"/>
        <w:jc w:val="both"/>
      </w:pPr>
      <w:r>
        <w:t xml:space="preserve">  </w:t>
      </w:r>
      <w:r w:rsidR="00631F6C">
        <w:t xml:space="preserve">Work may take place during the </w:t>
      </w:r>
      <w:r w:rsidR="001A6743">
        <w:t xml:space="preserve">Eastern </w:t>
      </w:r>
      <w:r w:rsidR="00C80191">
        <w:t>h</w:t>
      </w:r>
      <w:r w:rsidR="001A6743">
        <w:t>og</w:t>
      </w:r>
      <w:r w:rsidR="00914554">
        <w:t>-</w:t>
      </w:r>
      <w:r w:rsidR="001A6743">
        <w:t>nose</w:t>
      </w:r>
      <w:r w:rsidR="00914554">
        <w:t>d</w:t>
      </w:r>
      <w:r w:rsidR="001A6743">
        <w:t xml:space="preserve"> snake’s </w:t>
      </w:r>
      <w:r w:rsidR="00631F6C">
        <w:t xml:space="preserve">inactive (hibernation) period (October 1 to April 30) with the following additional </w:t>
      </w:r>
      <w:r w:rsidR="00631F6C" w:rsidRPr="005B43B6">
        <w:t>precautionary</w:t>
      </w:r>
      <w:r w:rsidR="00631F6C" w:rsidRPr="00132B38">
        <w:rPr>
          <w:b/>
        </w:rPr>
        <w:t xml:space="preserve"> </w:t>
      </w:r>
      <w:r w:rsidR="00631F6C" w:rsidRPr="005B43B6">
        <w:t>measure</w:t>
      </w:r>
      <w:r w:rsidR="00631F6C">
        <w:t>:</w:t>
      </w:r>
    </w:p>
    <w:p w:rsidR="00631F6C" w:rsidRDefault="00631F6C" w:rsidP="00631F6C">
      <w:pPr>
        <w:pStyle w:val="ListParagraph"/>
        <w:jc w:val="both"/>
      </w:pPr>
    </w:p>
    <w:p w:rsidR="00147AB0" w:rsidRDefault="00631F6C" w:rsidP="00EE1809">
      <w:pPr>
        <w:pStyle w:val="ListParagraph"/>
        <w:numPr>
          <w:ilvl w:val="0"/>
          <w:numId w:val="2"/>
        </w:numPr>
        <w:ind w:left="994"/>
        <w:jc w:val="both"/>
      </w:pPr>
      <w:r>
        <w:t>Exclusionary fencing must be installed and the area inspected for snakes by the Engineer or Engineer’s approved representative prior to October 1.</w:t>
      </w:r>
    </w:p>
    <w:p w:rsidR="00147AB0" w:rsidRDefault="00147AB0" w:rsidP="00EE1809"/>
    <w:p w:rsidR="00147AB0" w:rsidRDefault="00FF3A37" w:rsidP="00FF3A37">
      <w:pPr>
        <w:autoSpaceDE w:val="0"/>
        <w:autoSpaceDN w:val="0"/>
        <w:adjustRightInd w:val="0"/>
        <w:ind w:left="547"/>
        <w:jc w:val="both"/>
      </w:pPr>
      <w:r>
        <w:t xml:space="preserve">  </w:t>
      </w:r>
      <w:r w:rsidR="00631F6C">
        <w:t xml:space="preserve">These practices will be applied to the entire </w:t>
      </w:r>
      <w:r w:rsidR="00FD511C">
        <w:t xml:space="preserve">Project </w:t>
      </w:r>
      <w:r w:rsidR="00631F6C">
        <w:t>unless a sketch is attached</w:t>
      </w:r>
      <w:r w:rsidR="00147AB0">
        <w:t xml:space="preserve"> </w:t>
      </w:r>
      <w:r w:rsidR="00631F6C">
        <w:t>which identifies specific areas of concern</w:t>
      </w:r>
      <w:r>
        <w:t>.</w:t>
      </w:r>
    </w:p>
    <w:p w:rsidR="00147AB0" w:rsidRDefault="00147AB0" w:rsidP="00EE1809">
      <w:pPr>
        <w:autoSpaceDE w:val="0"/>
        <w:autoSpaceDN w:val="0"/>
        <w:adjustRightInd w:val="0"/>
        <w:jc w:val="both"/>
      </w:pPr>
    </w:p>
    <w:p w:rsidR="002041F5" w:rsidRDefault="00147AB0" w:rsidP="00EE1809">
      <w:pPr>
        <w:autoSpaceDE w:val="0"/>
        <w:autoSpaceDN w:val="0"/>
        <w:adjustRightInd w:val="0"/>
        <w:ind w:left="547"/>
        <w:jc w:val="both"/>
      </w:pPr>
      <w:r>
        <w:rPr>
          <w:color w:val="000000"/>
        </w:rPr>
        <w:tab/>
      </w:r>
      <w:r w:rsidR="00631F6C" w:rsidRPr="004958D7">
        <w:t xml:space="preserve">This species is protected by </w:t>
      </w:r>
      <w:r w:rsidR="00FD511C">
        <w:t>S</w:t>
      </w:r>
      <w:r w:rsidR="00FD511C" w:rsidRPr="004958D7">
        <w:t xml:space="preserve">tate </w:t>
      </w:r>
      <w:r w:rsidR="00631F6C" w:rsidRPr="004958D7">
        <w:t>laws, which prohibit killing, harming, taking, o</w:t>
      </w:r>
      <w:r>
        <w:t xml:space="preserve">n </w:t>
      </w:r>
      <w:r w:rsidR="00631F6C" w:rsidRPr="004958D7">
        <w:t xml:space="preserve">keeping them in your possession. </w:t>
      </w:r>
      <w:r w:rsidR="00FF3A37">
        <w:t xml:space="preserve"> </w:t>
      </w:r>
      <w:bookmarkStart w:id="0" w:name="_GoBack"/>
      <w:bookmarkEnd w:id="0"/>
      <w:r w:rsidR="00631F6C" w:rsidRPr="004958D7">
        <w:t xml:space="preserve">Photographs and the laws protecting Eastern </w:t>
      </w:r>
      <w:r w:rsidR="00C80191">
        <w:t>h</w:t>
      </w:r>
      <w:r w:rsidR="003A4818">
        <w:t xml:space="preserve">ognose </w:t>
      </w:r>
      <w:r w:rsidR="001A6743">
        <w:t>snake</w:t>
      </w:r>
      <w:r w:rsidR="003A4818">
        <w:t>s</w:t>
      </w:r>
      <w:r w:rsidR="001A6743">
        <w:t xml:space="preserve"> </w:t>
      </w:r>
      <w:r w:rsidR="00631F6C" w:rsidRPr="004958D7">
        <w:t xml:space="preserve">shall be posted in the Contractor’s and </w:t>
      </w:r>
      <w:r w:rsidR="00D22859">
        <w:t>CT</w:t>
      </w:r>
      <w:r w:rsidR="00631F6C" w:rsidRPr="004958D7">
        <w:t>DOT field offices (species ID sheets will be provided by OEP).</w:t>
      </w:r>
    </w:p>
    <w:sectPr w:rsidR="002041F5" w:rsidSect="006D15E7">
      <w:headerReference w:type="default" r:id="rId9"/>
      <w:footerReference w:type="default" r:id="rId10"/>
      <w:pgSz w:w="12240" w:h="15840" w:code="1"/>
      <w:pgMar w:top="2160" w:right="1440" w:bottom="108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C9" w:rsidRDefault="002774C9" w:rsidP="00076D3A">
      <w:r>
        <w:separator/>
      </w:r>
    </w:p>
  </w:endnote>
  <w:endnote w:type="continuationSeparator" w:id="0">
    <w:p w:rsidR="002774C9" w:rsidRDefault="002774C9" w:rsidP="0007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F7" w:rsidRPr="0090320E" w:rsidRDefault="008D4470" w:rsidP="0090320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GENERAL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C9" w:rsidRDefault="002774C9" w:rsidP="00076D3A">
      <w:r>
        <w:separator/>
      </w:r>
    </w:p>
  </w:footnote>
  <w:footnote w:type="continuationSeparator" w:id="0">
    <w:p w:rsidR="002774C9" w:rsidRDefault="002774C9" w:rsidP="0007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F7" w:rsidRPr="00F449CC" w:rsidRDefault="006D15E7" w:rsidP="007D798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0</w:t>
    </w:r>
    <w:r w:rsidR="00914554">
      <w:rPr>
        <w:sz w:val="20"/>
        <w:szCs w:val="20"/>
      </w:rPr>
      <w:t>8</w:t>
    </w:r>
    <w:r w:rsidR="008D4470" w:rsidRPr="00F449CC">
      <w:rPr>
        <w:sz w:val="20"/>
        <w:szCs w:val="20"/>
      </w:rPr>
      <w:t>-</w:t>
    </w:r>
    <w:r>
      <w:rPr>
        <w:sz w:val="20"/>
        <w:szCs w:val="20"/>
      </w:rPr>
      <w:t>20</w:t>
    </w:r>
    <w:r w:rsidR="008D4470" w:rsidRPr="00F449CC">
      <w:rPr>
        <w:sz w:val="20"/>
        <w:szCs w:val="20"/>
      </w:rPr>
      <w:t>-</w:t>
    </w:r>
    <w:r w:rsidR="008D4470">
      <w:rPr>
        <w:sz w:val="20"/>
        <w:szCs w:val="20"/>
      </w:rPr>
      <w:t>20</w:t>
    </w:r>
    <w:r w:rsidR="008D4470" w:rsidRPr="00F449CC">
      <w:rPr>
        <w:sz w:val="20"/>
        <w:szCs w:val="20"/>
      </w:rPr>
      <w:t>1</w:t>
    </w:r>
    <w:r w:rsidR="008D4470">
      <w:rPr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C0C"/>
    <w:multiLevelType w:val="hybridMultilevel"/>
    <w:tmpl w:val="470E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3279A"/>
    <w:multiLevelType w:val="hybridMultilevel"/>
    <w:tmpl w:val="01042D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6C"/>
    <w:rsid w:val="000122AF"/>
    <w:rsid w:val="000254DF"/>
    <w:rsid w:val="00076D3A"/>
    <w:rsid w:val="00147AB0"/>
    <w:rsid w:val="0017262D"/>
    <w:rsid w:val="001A6743"/>
    <w:rsid w:val="001C2A83"/>
    <w:rsid w:val="002774C9"/>
    <w:rsid w:val="002A76FC"/>
    <w:rsid w:val="003A4818"/>
    <w:rsid w:val="003B4A2D"/>
    <w:rsid w:val="003D470F"/>
    <w:rsid w:val="00423456"/>
    <w:rsid w:val="004C78F5"/>
    <w:rsid w:val="00566D74"/>
    <w:rsid w:val="00585639"/>
    <w:rsid w:val="005C420E"/>
    <w:rsid w:val="005D178D"/>
    <w:rsid w:val="00631F6C"/>
    <w:rsid w:val="006D15E7"/>
    <w:rsid w:val="0074574B"/>
    <w:rsid w:val="00770119"/>
    <w:rsid w:val="00872E44"/>
    <w:rsid w:val="008D4470"/>
    <w:rsid w:val="008F15E7"/>
    <w:rsid w:val="00914554"/>
    <w:rsid w:val="00A37A31"/>
    <w:rsid w:val="00A43C80"/>
    <w:rsid w:val="00A676BC"/>
    <w:rsid w:val="00B17ECA"/>
    <w:rsid w:val="00B670BC"/>
    <w:rsid w:val="00BA12DF"/>
    <w:rsid w:val="00C13108"/>
    <w:rsid w:val="00C80191"/>
    <w:rsid w:val="00C84D10"/>
    <w:rsid w:val="00CF74B8"/>
    <w:rsid w:val="00D22859"/>
    <w:rsid w:val="00DB2440"/>
    <w:rsid w:val="00DE0B55"/>
    <w:rsid w:val="00DE6894"/>
    <w:rsid w:val="00E81B0D"/>
    <w:rsid w:val="00E848B8"/>
    <w:rsid w:val="00EA6467"/>
    <w:rsid w:val="00EE1809"/>
    <w:rsid w:val="00F36F9A"/>
    <w:rsid w:val="00F533CB"/>
    <w:rsid w:val="00FD511C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1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F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1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1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1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F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1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1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3AE3-BA64-4A10-8BB5-470FF2D7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Durogean, Netania S.</dc:creator>
  <cp:lastModifiedBy>Piraneo, Andrew</cp:lastModifiedBy>
  <cp:revision>3</cp:revision>
  <dcterms:created xsi:type="dcterms:W3CDTF">2018-08-20T11:47:00Z</dcterms:created>
  <dcterms:modified xsi:type="dcterms:W3CDTF">2018-08-20T11:47:00Z</dcterms:modified>
</cp:coreProperties>
</file>